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04C063" w14:textId="4C453F28" w:rsidR="257E7495" w:rsidRPr="00697272" w:rsidRDefault="15BB2E37" w:rsidP="61186FCE">
      <w:pPr>
        <w:pStyle w:val="Heading1"/>
        <w:spacing w:before="100" w:beforeAutospacing="1" w:after="0" w:line="240" w:lineRule="auto"/>
        <w:jc w:val="center"/>
        <w:rPr>
          <w:rFonts w:ascii="Arial" w:eastAsia="Arial" w:hAnsi="Arial" w:cs="Arial"/>
          <w:b/>
          <w:bCs/>
          <w:color w:val="000000" w:themeColor="text1"/>
          <w:sz w:val="48"/>
          <w:szCs w:val="48"/>
        </w:rPr>
      </w:pPr>
      <w:r w:rsidRPr="4775FF11">
        <w:rPr>
          <w:rFonts w:ascii="Arial" w:eastAsia="Arial" w:hAnsi="Arial" w:cs="Arial"/>
          <w:b/>
          <w:bCs/>
          <w:color w:val="000000" w:themeColor="text1"/>
          <w:sz w:val="48"/>
          <w:szCs w:val="48"/>
        </w:rPr>
        <w:t xml:space="preserve">Blackboard </w:t>
      </w:r>
      <w:r w:rsidR="005E6B73">
        <w:rPr>
          <w:rFonts w:ascii="Arial" w:eastAsia="Arial" w:hAnsi="Arial" w:cs="Arial"/>
          <w:b/>
          <w:bCs/>
          <w:color w:val="000000" w:themeColor="text1"/>
          <w:sz w:val="48"/>
          <w:szCs w:val="48"/>
        </w:rPr>
        <w:t>LMS</w:t>
      </w:r>
    </w:p>
    <w:p w14:paraId="40832145" w14:textId="29E9CBD3" w:rsidR="257E7495" w:rsidRPr="00697272" w:rsidRDefault="15BB2E37" w:rsidP="61186FCE">
      <w:pPr>
        <w:pStyle w:val="Heading1"/>
        <w:spacing w:before="0" w:after="0" w:line="240" w:lineRule="auto"/>
        <w:jc w:val="center"/>
        <w:rPr>
          <w:rFonts w:ascii="Arial" w:eastAsia="Arial" w:hAnsi="Arial" w:cs="Arial"/>
          <w:b/>
          <w:bCs/>
          <w:color w:val="000000" w:themeColor="text1"/>
          <w:sz w:val="48"/>
          <w:szCs w:val="48"/>
        </w:rPr>
      </w:pPr>
      <w:r w:rsidRPr="4775FF11">
        <w:rPr>
          <w:rFonts w:ascii="Arial" w:eastAsia="Arial" w:hAnsi="Arial" w:cs="Arial"/>
          <w:b/>
          <w:bCs/>
          <w:color w:val="000000" w:themeColor="text1"/>
          <w:sz w:val="48"/>
          <w:szCs w:val="48"/>
        </w:rPr>
        <w:t>Accessibility Conformance Report</w:t>
      </w:r>
    </w:p>
    <w:p w14:paraId="4D5D1861" w14:textId="49055180" w:rsidR="257E7495" w:rsidRPr="00697272" w:rsidRDefault="15BB2E37" w:rsidP="73E4DA0A">
      <w:pPr>
        <w:pStyle w:val="Heading1"/>
        <w:spacing w:before="0" w:after="0" w:line="240" w:lineRule="auto"/>
        <w:jc w:val="center"/>
        <w:rPr>
          <w:rFonts w:ascii="Arial" w:eastAsia="Arial" w:hAnsi="Arial" w:cs="Arial"/>
          <w:b/>
          <w:bCs/>
          <w:color w:val="000000" w:themeColor="text1"/>
          <w:sz w:val="48"/>
          <w:szCs w:val="48"/>
        </w:rPr>
      </w:pPr>
      <w:r w:rsidRPr="4775FF11">
        <w:rPr>
          <w:rFonts w:ascii="Arial" w:eastAsia="Arial" w:hAnsi="Arial" w:cs="Arial"/>
          <w:b/>
          <w:bCs/>
          <w:color w:val="000000" w:themeColor="text1"/>
          <w:sz w:val="48"/>
          <w:szCs w:val="48"/>
        </w:rPr>
        <w:t>International Edition</w:t>
      </w:r>
    </w:p>
    <w:p w14:paraId="54AF59DF" w14:textId="5D38958C" w:rsidR="257E7495" w:rsidRPr="00697272" w:rsidRDefault="15BB2E37" w:rsidP="73E4DA0A">
      <w:pPr>
        <w:spacing w:after="0" w:line="240" w:lineRule="auto"/>
        <w:jc w:val="center"/>
        <w:rPr>
          <w:rFonts w:ascii="Arial" w:eastAsia="Arial" w:hAnsi="Arial" w:cs="Arial"/>
          <w:b/>
          <w:bCs/>
          <w:color w:val="000000" w:themeColor="text1"/>
        </w:rPr>
      </w:pPr>
      <w:r w:rsidRPr="4775FF11">
        <w:rPr>
          <w:rFonts w:ascii="Arial" w:eastAsia="Arial" w:hAnsi="Arial" w:cs="Arial"/>
          <w:b/>
          <w:bCs/>
          <w:color w:val="000000" w:themeColor="text1"/>
        </w:rPr>
        <w:t>(Based on VPAT</w:t>
      </w:r>
      <w:r w:rsidRPr="4775FF11">
        <w:rPr>
          <w:rFonts w:ascii="Arial" w:eastAsia="Arial" w:hAnsi="Arial" w:cs="Arial"/>
          <w:color w:val="000000" w:themeColor="text1"/>
          <w:vertAlign w:val="superscript"/>
        </w:rPr>
        <w:t>®</w:t>
      </w:r>
      <w:r w:rsidRPr="4775FF11">
        <w:rPr>
          <w:rFonts w:ascii="Arial" w:eastAsia="Arial" w:hAnsi="Arial" w:cs="Arial"/>
          <w:b/>
          <w:bCs/>
          <w:color w:val="000000" w:themeColor="text1"/>
        </w:rPr>
        <w:t xml:space="preserve"> Version 2.5)</w:t>
      </w:r>
    </w:p>
    <w:p w14:paraId="34A04B41" w14:textId="77777777" w:rsidR="008A596E" w:rsidRPr="00697272" w:rsidRDefault="008A596E" w:rsidP="73E4DA0A">
      <w:pPr>
        <w:spacing w:after="0" w:line="240" w:lineRule="auto"/>
        <w:jc w:val="center"/>
        <w:rPr>
          <w:rFonts w:ascii="Arial" w:eastAsia="Arial" w:hAnsi="Arial" w:cs="Arial"/>
          <w:color w:val="000000" w:themeColor="text1"/>
        </w:rPr>
      </w:pPr>
    </w:p>
    <w:p w14:paraId="3330E076" w14:textId="0F774D4D" w:rsidR="257E7495" w:rsidRPr="00697272" w:rsidRDefault="15BB2E37" w:rsidP="73E4DA0A">
      <w:pPr>
        <w:spacing w:after="80" w:line="276" w:lineRule="auto"/>
        <w:rPr>
          <w:rFonts w:ascii="Arial" w:eastAsia="Arial" w:hAnsi="Arial" w:cs="Arial"/>
          <w:color w:val="000000" w:themeColor="text1"/>
        </w:rPr>
      </w:pPr>
      <w:r w:rsidRPr="4775FF11">
        <w:rPr>
          <w:rFonts w:ascii="Arial" w:eastAsia="Arial" w:hAnsi="Arial" w:cs="Arial"/>
          <w:b/>
          <w:bCs/>
          <w:color w:val="000000" w:themeColor="text1"/>
        </w:rPr>
        <w:t>Name of Product/Version:</w:t>
      </w:r>
      <w:r w:rsidRPr="4775FF11">
        <w:rPr>
          <w:rFonts w:ascii="Arial" w:eastAsia="Arial" w:hAnsi="Arial" w:cs="Arial"/>
          <w:color w:val="000000" w:themeColor="text1"/>
        </w:rPr>
        <w:t xml:space="preserve"> Blackboard </w:t>
      </w:r>
      <w:r w:rsidR="005E6B73">
        <w:rPr>
          <w:rFonts w:ascii="Arial" w:eastAsia="Arial" w:hAnsi="Arial" w:cs="Arial"/>
          <w:color w:val="000000" w:themeColor="text1"/>
        </w:rPr>
        <w:t xml:space="preserve">LMS </w:t>
      </w:r>
      <w:r w:rsidR="00DC7BCD">
        <w:rPr>
          <w:rFonts w:ascii="Arial" w:eastAsia="Arial" w:hAnsi="Arial" w:cs="Arial"/>
          <w:color w:val="000000" w:themeColor="text1"/>
        </w:rPr>
        <w:t xml:space="preserve">– SaaS </w:t>
      </w:r>
      <w:r w:rsidRPr="4775FF11">
        <w:rPr>
          <w:rFonts w:ascii="Arial" w:eastAsia="Arial" w:hAnsi="Arial" w:cs="Arial"/>
          <w:color w:val="000000" w:themeColor="text1"/>
        </w:rPr>
        <w:t>(</w:t>
      </w:r>
      <w:r w:rsidR="00DC7BCD">
        <w:rPr>
          <w:rFonts w:ascii="Arial" w:eastAsia="Arial" w:hAnsi="Arial" w:cs="Arial"/>
          <w:color w:val="000000" w:themeColor="text1"/>
        </w:rPr>
        <w:t xml:space="preserve">release </w:t>
      </w:r>
      <w:r w:rsidR="5C9F4100" w:rsidRPr="4775FF11">
        <w:rPr>
          <w:rFonts w:ascii="Arial" w:eastAsia="Arial" w:hAnsi="Arial" w:cs="Arial"/>
          <w:color w:val="000000" w:themeColor="text1"/>
        </w:rPr>
        <w:t>4</w:t>
      </w:r>
      <w:r w:rsidR="12C8E5B1" w:rsidRPr="4775FF11">
        <w:rPr>
          <w:rFonts w:ascii="Arial" w:eastAsia="Arial" w:hAnsi="Arial" w:cs="Arial"/>
          <w:color w:val="000000" w:themeColor="text1"/>
        </w:rPr>
        <w:t>001.2.0</w:t>
      </w:r>
      <w:r w:rsidRPr="4775FF11">
        <w:rPr>
          <w:rFonts w:ascii="Arial" w:eastAsia="Arial" w:hAnsi="Arial" w:cs="Arial"/>
          <w:color w:val="000000" w:themeColor="text1"/>
        </w:rPr>
        <w:t>)</w:t>
      </w:r>
    </w:p>
    <w:p w14:paraId="25C4EE0B" w14:textId="55CD6FF9" w:rsidR="257E7495" w:rsidRPr="00697272" w:rsidRDefault="15BB2E37" w:rsidP="61186FCE">
      <w:pPr>
        <w:spacing w:after="80" w:line="276" w:lineRule="auto"/>
        <w:rPr>
          <w:rFonts w:ascii="Arial" w:eastAsia="Arial" w:hAnsi="Arial" w:cs="Arial"/>
          <w:color w:val="000000" w:themeColor="text1"/>
        </w:rPr>
      </w:pPr>
      <w:r w:rsidRPr="4775FF11">
        <w:rPr>
          <w:rFonts w:ascii="Arial" w:eastAsia="Arial" w:hAnsi="Arial" w:cs="Arial"/>
          <w:b/>
          <w:bCs/>
          <w:color w:val="000000" w:themeColor="text1"/>
        </w:rPr>
        <w:t>Audit Period:</w:t>
      </w:r>
      <w:r w:rsidRPr="4775FF11">
        <w:rPr>
          <w:rFonts w:ascii="Arial" w:eastAsia="Arial" w:hAnsi="Arial" w:cs="Arial"/>
          <w:color w:val="000000" w:themeColor="text1"/>
        </w:rPr>
        <w:t xml:space="preserve"> </w:t>
      </w:r>
      <w:r w:rsidR="781F08B8" w:rsidRPr="4775FF11">
        <w:rPr>
          <w:rFonts w:ascii="Arial" w:eastAsia="Arial" w:hAnsi="Arial" w:cs="Arial"/>
          <w:color w:val="000000" w:themeColor="text1"/>
        </w:rPr>
        <w:t xml:space="preserve">June </w:t>
      </w:r>
      <w:r w:rsidR="002969CD">
        <w:rPr>
          <w:rFonts w:ascii="Arial" w:eastAsia="Arial" w:hAnsi="Arial" w:cs="Arial"/>
          <w:color w:val="000000" w:themeColor="text1"/>
        </w:rPr>
        <w:t>-</w:t>
      </w:r>
      <w:r w:rsidR="781F08B8" w:rsidRPr="4775FF11">
        <w:rPr>
          <w:rFonts w:ascii="Arial" w:eastAsia="Arial" w:hAnsi="Arial" w:cs="Arial"/>
          <w:color w:val="000000" w:themeColor="text1"/>
        </w:rPr>
        <w:t xml:space="preserve"> July </w:t>
      </w:r>
      <w:r w:rsidRPr="4775FF11">
        <w:rPr>
          <w:rFonts w:ascii="Arial" w:eastAsia="Arial" w:hAnsi="Arial" w:cs="Arial"/>
          <w:color w:val="000000" w:themeColor="text1"/>
        </w:rPr>
        <w:t>202</w:t>
      </w:r>
      <w:r w:rsidR="4D982C1E" w:rsidRPr="4775FF11">
        <w:rPr>
          <w:rFonts w:ascii="Arial" w:eastAsia="Arial" w:hAnsi="Arial" w:cs="Arial"/>
          <w:color w:val="000000" w:themeColor="text1"/>
        </w:rPr>
        <w:t>6</w:t>
      </w:r>
    </w:p>
    <w:p w14:paraId="12AFEECE" w14:textId="7A9ADF34" w:rsidR="257E7495" w:rsidRPr="00697272" w:rsidRDefault="5D76C9F7" w:rsidP="25CD2254">
      <w:pPr>
        <w:spacing w:after="80" w:line="276" w:lineRule="auto"/>
        <w:rPr>
          <w:rFonts w:ascii="Arial" w:eastAsia="Arial" w:hAnsi="Arial" w:cs="Arial"/>
          <w:color w:val="000000" w:themeColor="text1"/>
        </w:rPr>
      </w:pPr>
      <w:r w:rsidRPr="4775FF11">
        <w:rPr>
          <w:rFonts w:ascii="Arial" w:eastAsia="Arial" w:hAnsi="Arial" w:cs="Arial"/>
          <w:b/>
          <w:bCs/>
          <w:color w:val="000000" w:themeColor="text1"/>
        </w:rPr>
        <w:t>Publication Date:</w:t>
      </w:r>
      <w:r w:rsidRPr="4775FF11">
        <w:rPr>
          <w:rFonts w:ascii="Arial" w:eastAsia="Arial" w:hAnsi="Arial" w:cs="Arial"/>
          <w:color w:val="000000" w:themeColor="text1"/>
        </w:rPr>
        <w:t xml:space="preserve"> </w:t>
      </w:r>
      <w:r w:rsidR="530FADE7" w:rsidRPr="4775FF11">
        <w:rPr>
          <w:rFonts w:ascii="Arial" w:eastAsia="Arial" w:hAnsi="Arial" w:cs="Arial"/>
          <w:color w:val="000000" w:themeColor="text1"/>
        </w:rPr>
        <w:t xml:space="preserve">November </w:t>
      </w:r>
      <w:r w:rsidR="09B0641D" w:rsidRPr="4775FF11">
        <w:rPr>
          <w:rFonts w:ascii="Arial" w:eastAsia="Arial" w:hAnsi="Arial" w:cs="Arial"/>
          <w:color w:val="000000" w:themeColor="text1"/>
        </w:rPr>
        <w:t>202</w:t>
      </w:r>
      <w:r w:rsidR="12352F42" w:rsidRPr="4775FF11">
        <w:rPr>
          <w:rFonts w:ascii="Arial" w:eastAsia="Arial" w:hAnsi="Arial" w:cs="Arial"/>
          <w:color w:val="000000" w:themeColor="text1"/>
        </w:rPr>
        <w:t>6</w:t>
      </w:r>
    </w:p>
    <w:p w14:paraId="6D220B85" w14:textId="214459DB" w:rsidR="257E7495" w:rsidRPr="00697272" w:rsidRDefault="15BB2E37" w:rsidP="73E4DA0A">
      <w:pPr>
        <w:spacing w:after="80" w:line="276" w:lineRule="auto"/>
        <w:rPr>
          <w:rFonts w:ascii="Arial" w:eastAsia="Arial" w:hAnsi="Arial" w:cs="Arial"/>
          <w:color w:val="000000" w:themeColor="text1"/>
        </w:rPr>
      </w:pPr>
      <w:r w:rsidRPr="4775FF11">
        <w:rPr>
          <w:rFonts w:ascii="Arial" w:eastAsia="Arial" w:hAnsi="Arial" w:cs="Arial"/>
          <w:b/>
          <w:bCs/>
          <w:color w:val="000000" w:themeColor="text1"/>
        </w:rPr>
        <w:t xml:space="preserve">Product Description: </w:t>
      </w:r>
      <w:r w:rsidRPr="4775FF11">
        <w:rPr>
          <w:rFonts w:ascii="Arial" w:eastAsia="Arial" w:hAnsi="Arial" w:cs="Arial"/>
          <w:color w:val="000000" w:themeColor="text1"/>
        </w:rPr>
        <w:t>Blackboard is a Learning Management System for instructors and students</w:t>
      </w:r>
      <w:r w:rsidR="176DFCE3" w:rsidRPr="4775FF11">
        <w:rPr>
          <w:rFonts w:ascii="Arial" w:eastAsia="Arial" w:hAnsi="Arial" w:cs="Arial"/>
          <w:color w:val="000000" w:themeColor="text1"/>
        </w:rPr>
        <w:t>.</w:t>
      </w:r>
    </w:p>
    <w:p w14:paraId="3C9E53C6" w14:textId="0113ECBD" w:rsidR="257E7495" w:rsidRPr="00697272" w:rsidRDefault="5D76C9F7" w:rsidP="7F217EDD">
      <w:pPr>
        <w:spacing w:after="80" w:line="276" w:lineRule="auto"/>
        <w:rPr>
          <w:rFonts w:ascii="Arial" w:eastAsia="Arial" w:hAnsi="Arial" w:cs="Arial"/>
          <w:color w:val="000000" w:themeColor="text1"/>
        </w:rPr>
      </w:pPr>
      <w:r w:rsidRPr="4775FF11">
        <w:rPr>
          <w:rFonts w:ascii="Arial" w:eastAsia="Arial" w:hAnsi="Arial" w:cs="Arial"/>
          <w:b/>
          <w:bCs/>
          <w:color w:val="000000" w:themeColor="text1"/>
        </w:rPr>
        <w:t>Contact Information:</w:t>
      </w:r>
      <w:r w:rsidRPr="4775FF11">
        <w:rPr>
          <w:rFonts w:ascii="Arial" w:eastAsia="Arial" w:hAnsi="Arial" w:cs="Arial"/>
          <w:color w:val="000000" w:themeColor="text1"/>
        </w:rPr>
        <w:t xml:space="preserve"> </w:t>
      </w:r>
      <w:r w:rsidR="13393FA4" w:rsidRPr="4775FF11">
        <w:rPr>
          <w:rFonts w:ascii="Arial" w:eastAsia="Arial" w:hAnsi="Arial" w:cs="Arial"/>
          <w:color w:val="000000" w:themeColor="text1"/>
        </w:rPr>
        <w:t>Wade Weichel,</w:t>
      </w:r>
      <w:r w:rsidR="6A0EEA73" w:rsidRPr="4775FF11">
        <w:rPr>
          <w:rFonts w:ascii="Arial" w:eastAsia="Arial" w:hAnsi="Arial" w:cs="Arial"/>
          <w:color w:val="000000" w:themeColor="text1"/>
        </w:rPr>
        <w:t xml:space="preserve"> Senior Director, Product Management,</w:t>
      </w:r>
      <w:r w:rsidR="13393FA4" w:rsidRPr="4775FF11">
        <w:rPr>
          <w:rFonts w:ascii="Arial" w:eastAsia="Arial" w:hAnsi="Arial" w:cs="Arial"/>
          <w:color w:val="000000" w:themeColor="text1"/>
        </w:rPr>
        <w:t xml:space="preserve"> </w:t>
      </w:r>
      <w:hyperlink r:id="rId11">
        <w:r w:rsidRPr="4775FF11">
          <w:rPr>
            <w:rStyle w:val="Hyperlink"/>
            <w:rFonts w:ascii="Arial" w:eastAsia="Arial" w:hAnsi="Arial" w:cs="Arial"/>
          </w:rPr>
          <w:t>Accessibility@</w:t>
        </w:r>
        <w:r w:rsidR="2C1AB1FE" w:rsidRPr="4775FF11">
          <w:rPr>
            <w:rStyle w:val="Hyperlink"/>
            <w:rFonts w:ascii="Arial" w:eastAsia="Arial" w:hAnsi="Arial" w:cs="Arial"/>
          </w:rPr>
          <w:t>Blackboard</w:t>
        </w:r>
        <w:r w:rsidRPr="4775FF11">
          <w:rPr>
            <w:rStyle w:val="Hyperlink"/>
            <w:rFonts w:ascii="Arial" w:eastAsia="Arial" w:hAnsi="Arial" w:cs="Arial"/>
          </w:rPr>
          <w:t>.co</w:t>
        </w:r>
        <w:r w:rsidR="51873446" w:rsidRPr="4775FF11">
          <w:rPr>
            <w:rStyle w:val="Hyperlink"/>
            <w:rFonts w:ascii="Arial" w:eastAsia="Arial" w:hAnsi="Arial" w:cs="Arial"/>
          </w:rPr>
          <w:t>m</w:t>
        </w:r>
      </w:hyperlink>
    </w:p>
    <w:p w14:paraId="3AAE3D63" w14:textId="6FF8EEAF" w:rsidR="257E7495" w:rsidRPr="00697272" w:rsidRDefault="15BB2E37" w:rsidP="11FDD83D">
      <w:pPr>
        <w:spacing w:after="0" w:line="240" w:lineRule="auto"/>
        <w:rPr>
          <w:rFonts w:ascii="Arial" w:eastAsia="Arial" w:hAnsi="Arial" w:cs="Arial"/>
          <w:color w:val="000000" w:themeColor="text1"/>
        </w:rPr>
      </w:pPr>
      <w:r w:rsidRPr="4775FF11">
        <w:rPr>
          <w:rFonts w:ascii="Arial" w:eastAsia="Arial" w:hAnsi="Arial" w:cs="Arial"/>
          <w:b/>
          <w:bCs/>
          <w:color w:val="000000" w:themeColor="text1"/>
        </w:rPr>
        <w:t xml:space="preserve">Evaluation Methods Used: </w:t>
      </w:r>
      <w:r w:rsidRPr="4775FF11">
        <w:rPr>
          <w:rFonts w:ascii="Arial" w:eastAsia="Arial" w:hAnsi="Arial" w:cs="Arial"/>
          <w:color w:val="000000" w:themeColor="text1"/>
        </w:rPr>
        <w:t xml:space="preserve">This conformance report is based on the results of an accessibility audit performed internally by a </w:t>
      </w:r>
      <w:r w:rsidR="175BB19C" w:rsidRPr="4775FF11">
        <w:rPr>
          <w:rFonts w:ascii="Arial" w:eastAsia="Arial" w:hAnsi="Arial" w:cs="Arial"/>
          <w:color w:val="000000" w:themeColor="text1"/>
        </w:rPr>
        <w:t>Blackboard</w:t>
      </w:r>
      <w:r w:rsidRPr="4775FF11">
        <w:rPr>
          <w:rFonts w:ascii="Arial" w:eastAsia="Arial" w:hAnsi="Arial" w:cs="Arial"/>
          <w:color w:val="000000" w:themeColor="text1"/>
        </w:rPr>
        <w:t xml:space="preserve"> Accessibility Tester, who is a Web Accessibility Specialist (WAS) certified by the International Association of Accessibility Professionals (IAAP). The audit was conducted on a representative sample of user flows, features, and components to assess conformance to the Web Content Accessibility Guidelines (WCAG) 2.2</w:t>
      </w:r>
      <w:r w:rsidR="350A1151" w:rsidRPr="4775FF11">
        <w:rPr>
          <w:rFonts w:ascii="Arial" w:eastAsia="Arial" w:hAnsi="Arial" w:cs="Arial"/>
          <w:color w:val="000000" w:themeColor="text1"/>
        </w:rPr>
        <w:t>, Revised Section 508, and EN 301 549</w:t>
      </w:r>
      <w:r w:rsidRPr="4775FF11">
        <w:rPr>
          <w:rFonts w:ascii="Arial" w:eastAsia="Arial" w:hAnsi="Arial" w:cs="Arial"/>
          <w:color w:val="000000" w:themeColor="text1"/>
        </w:rPr>
        <w:t>. The testing included a representative sample of workflows for instructors and students</w:t>
      </w:r>
      <w:r w:rsidR="4D5FDB3A" w:rsidRPr="4775FF11">
        <w:rPr>
          <w:rFonts w:ascii="Arial" w:eastAsia="Arial" w:hAnsi="Arial" w:cs="Arial"/>
          <w:color w:val="000000" w:themeColor="text1"/>
        </w:rPr>
        <w:t xml:space="preserve"> using the Ultra user experience</w:t>
      </w:r>
      <w:r w:rsidRPr="4775FF11">
        <w:rPr>
          <w:rFonts w:ascii="Arial" w:eastAsia="Arial" w:hAnsi="Arial" w:cs="Arial"/>
          <w:color w:val="000000" w:themeColor="text1"/>
        </w:rPr>
        <w:t xml:space="preserve"> and used a combination of manual and automated tools and techniques, and assistive technology. The tools and applications utilized throughout testing include NVDA, Google Chrome, Axe Dev Tools, </w:t>
      </w:r>
      <w:proofErr w:type="spellStart"/>
      <w:r w:rsidRPr="4775FF11">
        <w:rPr>
          <w:rFonts w:ascii="Arial" w:eastAsia="Arial" w:hAnsi="Arial" w:cs="Arial"/>
          <w:color w:val="000000" w:themeColor="text1"/>
        </w:rPr>
        <w:t>WebAim’s</w:t>
      </w:r>
      <w:proofErr w:type="spellEnd"/>
      <w:r w:rsidRPr="4775FF11">
        <w:rPr>
          <w:rFonts w:ascii="Arial" w:eastAsia="Arial" w:hAnsi="Arial" w:cs="Arial"/>
          <w:color w:val="000000" w:themeColor="text1"/>
        </w:rPr>
        <w:t xml:space="preserve"> Contrast Checker, browser inspection tools, and Stylus browser extension.</w:t>
      </w:r>
    </w:p>
    <w:p w14:paraId="34C53941" w14:textId="2BF16D70" w:rsidR="73E4DA0A" w:rsidRPr="00697272" w:rsidRDefault="73E4DA0A" w:rsidP="73E4DA0A">
      <w:pPr>
        <w:spacing w:after="0" w:line="240" w:lineRule="auto"/>
        <w:rPr>
          <w:rFonts w:ascii="Arial" w:eastAsia="Arial" w:hAnsi="Arial" w:cs="Arial"/>
          <w:color w:val="000000" w:themeColor="text1"/>
        </w:rPr>
      </w:pPr>
    </w:p>
    <w:p w14:paraId="28F92B03" w14:textId="50B5E641" w:rsidR="11FDD83D" w:rsidRDefault="11FDD83D" w:rsidP="4775FF11">
      <w:pPr>
        <w:rPr>
          <w:rFonts w:ascii="Arial" w:eastAsia="Arial" w:hAnsi="Arial" w:cs="Arial"/>
        </w:rPr>
      </w:pPr>
      <w:r w:rsidRPr="4775FF11">
        <w:rPr>
          <w:rFonts w:ascii="Arial" w:eastAsia="Arial" w:hAnsi="Arial" w:cs="Arial"/>
        </w:rPr>
        <w:br w:type="page"/>
      </w:r>
    </w:p>
    <w:p w14:paraId="63176DA4" w14:textId="60B6DC30" w:rsidR="257E7495" w:rsidRPr="00697272" w:rsidRDefault="15BB2E37" w:rsidP="73E4DA0A">
      <w:pPr>
        <w:pStyle w:val="Heading2"/>
        <w:spacing w:before="0" w:after="0" w:line="276" w:lineRule="auto"/>
        <w:rPr>
          <w:rFonts w:ascii="Arial" w:eastAsia="Arial" w:hAnsi="Arial" w:cs="Arial"/>
          <w:b/>
          <w:bCs/>
          <w:color w:val="000000" w:themeColor="text1"/>
        </w:rPr>
      </w:pPr>
      <w:r w:rsidRPr="4775FF11">
        <w:rPr>
          <w:rFonts w:ascii="Arial" w:eastAsia="Arial" w:hAnsi="Arial" w:cs="Arial"/>
          <w:b/>
          <w:bCs/>
          <w:color w:val="000000" w:themeColor="text1"/>
        </w:rPr>
        <w:lastRenderedPageBreak/>
        <w:t>Applicable Standards/Guidelines</w:t>
      </w:r>
    </w:p>
    <w:p w14:paraId="69C09CF5" w14:textId="52431624" w:rsidR="257E7495" w:rsidRPr="00697272" w:rsidRDefault="15BB2E37" w:rsidP="73E4DA0A">
      <w:pPr>
        <w:spacing w:after="200" w:line="276" w:lineRule="auto"/>
        <w:rPr>
          <w:rFonts w:ascii="Arial" w:eastAsia="Arial" w:hAnsi="Arial" w:cs="Arial"/>
          <w:color w:val="000000" w:themeColor="text1"/>
        </w:rPr>
      </w:pPr>
      <w:r w:rsidRPr="4775FF11">
        <w:rPr>
          <w:rFonts w:ascii="Arial" w:eastAsia="Arial" w:hAnsi="Arial" w:cs="Arial"/>
          <w:color w:val="000000" w:themeColor="text1"/>
        </w:rPr>
        <w:t>This report covers the degree of conformance for the following accessibility standard/guidelines:</w:t>
      </w:r>
    </w:p>
    <w:tbl>
      <w:tblPr>
        <w:tblW w:w="0" w:type="auto"/>
        <w:tblInd w:w="26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450"/>
        <w:gridCol w:w="3420"/>
      </w:tblGrid>
      <w:tr w:rsidR="73E4DA0A" w:rsidRPr="00697272" w14:paraId="48E3751A" w14:textId="77777777" w:rsidTr="4775FF11">
        <w:trPr>
          <w:trHeight w:val="285"/>
          <w:tblHeader/>
        </w:trPr>
        <w:tc>
          <w:tcPr>
            <w:tcW w:w="94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7E6E6"/>
            <w:tcMar>
              <w:top w:w="15" w:type="dxa"/>
              <w:left w:w="15" w:type="dxa"/>
              <w:bottom w:w="15" w:type="dxa"/>
              <w:right w:w="15" w:type="dxa"/>
            </w:tcMar>
          </w:tcPr>
          <w:p w14:paraId="33C0FEC1" w14:textId="011EE5A6" w:rsidR="73E4DA0A" w:rsidRPr="00697272" w:rsidRDefault="738905D6" w:rsidP="4775FF11">
            <w:pPr>
              <w:pStyle w:val="Heading2"/>
              <w:spacing w:before="80" w:beforeAutospacing="1" w:after="0" w:afterAutospacing="1" w:line="276" w:lineRule="auto"/>
              <w:rPr>
                <w:rFonts w:ascii="Arial" w:eastAsia="Arial" w:hAnsi="Arial" w:cs="Arial"/>
                <w:b/>
                <w:bCs/>
                <w:color w:val="000000" w:themeColor="text1"/>
                <w:sz w:val="24"/>
                <w:szCs w:val="24"/>
              </w:rPr>
            </w:pPr>
            <w:r w:rsidRPr="4775FF11">
              <w:rPr>
                <w:rFonts w:ascii="Arial" w:eastAsia="Arial" w:hAnsi="Arial" w:cs="Arial"/>
                <w:b/>
                <w:bCs/>
                <w:color w:val="000000" w:themeColor="text1"/>
                <w:sz w:val="24"/>
                <w:szCs w:val="24"/>
              </w:rPr>
              <w:t>Standard/Guideline</w:t>
            </w:r>
          </w:p>
        </w:tc>
        <w:tc>
          <w:tcPr>
            <w:tcW w:w="34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7E6E6"/>
            <w:tcMar>
              <w:top w:w="15" w:type="dxa"/>
              <w:left w:w="15" w:type="dxa"/>
              <w:bottom w:w="15" w:type="dxa"/>
              <w:right w:w="15" w:type="dxa"/>
            </w:tcMar>
          </w:tcPr>
          <w:p w14:paraId="6B77C87E" w14:textId="471FC121" w:rsidR="73E4DA0A" w:rsidRPr="00697272" w:rsidRDefault="738905D6" w:rsidP="4775FF11">
            <w:pPr>
              <w:pStyle w:val="Heading2"/>
              <w:spacing w:before="80" w:beforeAutospacing="1" w:after="0" w:afterAutospacing="1" w:line="276" w:lineRule="auto"/>
              <w:jc w:val="center"/>
              <w:rPr>
                <w:rFonts w:ascii="Arial" w:eastAsia="Arial" w:hAnsi="Arial" w:cs="Arial"/>
                <w:b/>
                <w:bCs/>
                <w:color w:val="000000" w:themeColor="text1"/>
                <w:sz w:val="24"/>
                <w:szCs w:val="24"/>
              </w:rPr>
            </w:pPr>
            <w:r w:rsidRPr="4775FF11">
              <w:rPr>
                <w:rFonts w:ascii="Arial" w:eastAsia="Arial" w:hAnsi="Arial" w:cs="Arial"/>
                <w:b/>
                <w:bCs/>
                <w:color w:val="000000" w:themeColor="text1"/>
                <w:sz w:val="24"/>
                <w:szCs w:val="24"/>
              </w:rPr>
              <w:t>Included In Report</w:t>
            </w:r>
          </w:p>
        </w:tc>
      </w:tr>
      <w:tr w:rsidR="73E4DA0A" w:rsidRPr="00697272" w14:paraId="3C2352B8" w14:textId="77777777" w:rsidTr="4775FF11">
        <w:trPr>
          <w:trHeight w:val="285"/>
        </w:trPr>
        <w:tc>
          <w:tcPr>
            <w:tcW w:w="94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top w:w="15" w:type="dxa"/>
              <w:left w:w="15" w:type="dxa"/>
              <w:bottom w:w="15" w:type="dxa"/>
              <w:right w:w="15" w:type="dxa"/>
            </w:tcMar>
          </w:tcPr>
          <w:p w14:paraId="3277B285" w14:textId="4ED76FBF" w:rsidR="73E4DA0A" w:rsidRPr="00697272" w:rsidRDefault="738905D6" w:rsidP="73E4DA0A">
            <w:pPr>
              <w:spacing w:after="0" w:line="240" w:lineRule="auto"/>
              <w:rPr>
                <w:rFonts w:ascii="Arial" w:eastAsia="Arial" w:hAnsi="Arial" w:cs="Arial"/>
                <w:color w:val="000000" w:themeColor="text1"/>
                <w:sz w:val="22"/>
                <w:szCs w:val="22"/>
              </w:rPr>
            </w:pPr>
            <w:hyperlink r:id="rId12">
              <w:r w:rsidRPr="4775FF11">
                <w:rPr>
                  <w:rStyle w:val="Hyperlink"/>
                  <w:rFonts w:ascii="Arial" w:eastAsia="Arial" w:hAnsi="Arial" w:cs="Arial"/>
                  <w:sz w:val="22"/>
                  <w:szCs w:val="22"/>
                </w:rPr>
                <w:t>Web Content Accessibility Guidelines 2.0</w:t>
              </w:r>
            </w:hyperlink>
          </w:p>
        </w:tc>
        <w:tc>
          <w:tcPr>
            <w:tcW w:w="34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top w:w="15" w:type="dxa"/>
              <w:left w:w="15" w:type="dxa"/>
              <w:bottom w:w="15" w:type="dxa"/>
              <w:right w:w="15" w:type="dxa"/>
            </w:tcMar>
            <w:vAlign w:val="center"/>
          </w:tcPr>
          <w:p w14:paraId="5A8CAC04" w14:textId="7F66D632" w:rsidR="73E4DA0A" w:rsidRPr="00697272" w:rsidRDefault="738905D6" w:rsidP="4775FF11">
            <w:pPr>
              <w:spacing w:beforeAutospacing="1" w:after="200" w:afterAutospacing="1" w:line="276" w:lineRule="auto"/>
              <w:jc w:val="center"/>
              <w:rPr>
                <w:rFonts w:ascii="Arial" w:eastAsia="Arial" w:hAnsi="Arial" w:cs="Arial"/>
                <w:color w:val="000000" w:themeColor="text1"/>
                <w:sz w:val="22"/>
                <w:szCs w:val="22"/>
              </w:rPr>
            </w:pPr>
            <w:r w:rsidRPr="4775FF11">
              <w:rPr>
                <w:rFonts w:ascii="Arial" w:eastAsia="Arial" w:hAnsi="Arial" w:cs="Arial"/>
                <w:color w:val="000000" w:themeColor="text1"/>
                <w:sz w:val="22"/>
                <w:szCs w:val="22"/>
              </w:rPr>
              <w:t>Level A and AA</w:t>
            </w:r>
          </w:p>
        </w:tc>
      </w:tr>
      <w:tr w:rsidR="73E4DA0A" w:rsidRPr="00697272" w14:paraId="68258E39" w14:textId="77777777" w:rsidTr="4775FF11">
        <w:trPr>
          <w:trHeight w:val="300"/>
        </w:trPr>
        <w:tc>
          <w:tcPr>
            <w:tcW w:w="94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top w:w="15" w:type="dxa"/>
              <w:left w:w="15" w:type="dxa"/>
              <w:bottom w:w="15" w:type="dxa"/>
              <w:right w:w="15" w:type="dxa"/>
            </w:tcMar>
          </w:tcPr>
          <w:p w14:paraId="7D95E11C" w14:textId="1EABF2D0" w:rsidR="73E4DA0A" w:rsidRPr="00697272" w:rsidRDefault="738905D6" w:rsidP="4775FF11">
            <w:pPr>
              <w:spacing w:beforeAutospacing="1" w:after="200" w:afterAutospacing="1" w:line="240" w:lineRule="auto"/>
              <w:rPr>
                <w:rFonts w:ascii="Arial" w:eastAsia="Arial" w:hAnsi="Arial" w:cs="Arial"/>
                <w:color w:val="000000" w:themeColor="text1"/>
                <w:sz w:val="22"/>
                <w:szCs w:val="22"/>
              </w:rPr>
            </w:pPr>
            <w:hyperlink r:id="rId13">
              <w:r w:rsidRPr="4775FF11">
                <w:rPr>
                  <w:rStyle w:val="Hyperlink"/>
                  <w:rFonts w:ascii="Arial" w:eastAsia="Arial" w:hAnsi="Arial" w:cs="Arial"/>
                  <w:sz w:val="22"/>
                  <w:szCs w:val="22"/>
                </w:rPr>
                <w:t>Web Content Accessibility Guidelines 2.1</w:t>
              </w:r>
            </w:hyperlink>
            <w:r w:rsidRPr="4775FF11">
              <w:rPr>
                <w:rFonts w:ascii="Arial" w:eastAsia="Arial" w:hAnsi="Arial" w:cs="Arial"/>
                <w:color w:val="000000" w:themeColor="text1"/>
                <w:sz w:val="22"/>
                <w:szCs w:val="22"/>
              </w:rPr>
              <w:t xml:space="preserve"> </w:t>
            </w:r>
          </w:p>
        </w:tc>
        <w:tc>
          <w:tcPr>
            <w:tcW w:w="34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top w:w="15" w:type="dxa"/>
              <w:left w:w="15" w:type="dxa"/>
              <w:bottom w:w="15" w:type="dxa"/>
              <w:right w:w="15" w:type="dxa"/>
            </w:tcMar>
            <w:vAlign w:val="center"/>
          </w:tcPr>
          <w:p w14:paraId="0F8BCB89" w14:textId="20CBF5C5" w:rsidR="73E4DA0A" w:rsidRPr="00697272" w:rsidRDefault="738905D6" w:rsidP="4775FF11">
            <w:pPr>
              <w:spacing w:beforeAutospacing="1" w:after="200" w:afterAutospacing="1" w:line="276" w:lineRule="auto"/>
              <w:jc w:val="center"/>
              <w:rPr>
                <w:rFonts w:ascii="Arial" w:eastAsia="Arial" w:hAnsi="Arial" w:cs="Arial"/>
                <w:color w:val="000000" w:themeColor="text1"/>
                <w:sz w:val="22"/>
                <w:szCs w:val="22"/>
              </w:rPr>
            </w:pPr>
            <w:r w:rsidRPr="4775FF11">
              <w:rPr>
                <w:rFonts w:ascii="Arial" w:eastAsia="Arial" w:hAnsi="Arial" w:cs="Arial"/>
                <w:color w:val="000000" w:themeColor="text1"/>
                <w:sz w:val="22"/>
                <w:szCs w:val="22"/>
              </w:rPr>
              <w:t>Level A and AA</w:t>
            </w:r>
          </w:p>
        </w:tc>
      </w:tr>
      <w:tr w:rsidR="73E4DA0A" w:rsidRPr="00697272" w14:paraId="339D5D29" w14:textId="77777777" w:rsidTr="4775FF11">
        <w:trPr>
          <w:trHeight w:val="300"/>
        </w:trPr>
        <w:tc>
          <w:tcPr>
            <w:tcW w:w="94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top w:w="15" w:type="dxa"/>
              <w:left w:w="15" w:type="dxa"/>
              <w:bottom w:w="15" w:type="dxa"/>
              <w:right w:w="15" w:type="dxa"/>
            </w:tcMar>
          </w:tcPr>
          <w:p w14:paraId="47628E3E" w14:textId="53449509" w:rsidR="73E4DA0A" w:rsidRPr="00697272" w:rsidRDefault="738905D6" w:rsidP="4775FF11">
            <w:pPr>
              <w:tabs>
                <w:tab w:val="left" w:pos="5430"/>
              </w:tabs>
              <w:spacing w:beforeAutospacing="1" w:after="200" w:afterAutospacing="1" w:line="240" w:lineRule="auto"/>
              <w:rPr>
                <w:rFonts w:ascii="Arial" w:eastAsia="Arial" w:hAnsi="Arial" w:cs="Arial"/>
                <w:color w:val="000000" w:themeColor="text1"/>
                <w:sz w:val="22"/>
                <w:szCs w:val="22"/>
              </w:rPr>
            </w:pPr>
            <w:hyperlink r:id="rId14">
              <w:r w:rsidRPr="4775FF11">
                <w:rPr>
                  <w:rStyle w:val="Hyperlink"/>
                  <w:rFonts w:ascii="Arial" w:eastAsia="Arial" w:hAnsi="Arial" w:cs="Arial"/>
                  <w:sz w:val="22"/>
                  <w:szCs w:val="22"/>
                </w:rPr>
                <w:t>Web Content Accessibility Guidelines 2.2</w:t>
              </w:r>
            </w:hyperlink>
          </w:p>
        </w:tc>
        <w:tc>
          <w:tcPr>
            <w:tcW w:w="34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top w:w="15" w:type="dxa"/>
              <w:left w:w="15" w:type="dxa"/>
              <w:bottom w:w="15" w:type="dxa"/>
              <w:right w:w="15" w:type="dxa"/>
            </w:tcMar>
            <w:vAlign w:val="center"/>
          </w:tcPr>
          <w:p w14:paraId="54F0DAEA" w14:textId="7B14C01A" w:rsidR="73E4DA0A" w:rsidRPr="00697272" w:rsidRDefault="738905D6" w:rsidP="4775FF11">
            <w:pPr>
              <w:spacing w:beforeAutospacing="1" w:after="200" w:afterAutospacing="1" w:line="276" w:lineRule="auto"/>
              <w:jc w:val="center"/>
              <w:rPr>
                <w:rFonts w:ascii="Arial" w:eastAsia="Arial" w:hAnsi="Arial" w:cs="Arial"/>
                <w:color w:val="000000" w:themeColor="text1"/>
                <w:sz w:val="22"/>
                <w:szCs w:val="22"/>
              </w:rPr>
            </w:pPr>
            <w:r w:rsidRPr="4775FF11">
              <w:rPr>
                <w:rFonts w:ascii="Arial" w:eastAsia="Arial" w:hAnsi="Arial" w:cs="Arial"/>
                <w:color w:val="000000" w:themeColor="text1"/>
                <w:sz w:val="22"/>
                <w:szCs w:val="22"/>
              </w:rPr>
              <w:t>Level A and AA</w:t>
            </w:r>
          </w:p>
        </w:tc>
      </w:tr>
      <w:tr w:rsidR="73E4DA0A" w:rsidRPr="00697272" w14:paraId="4B1DC2E6" w14:textId="77777777" w:rsidTr="4775FF11">
        <w:trPr>
          <w:trHeight w:val="300"/>
        </w:trPr>
        <w:tc>
          <w:tcPr>
            <w:tcW w:w="94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top w:w="15" w:type="dxa"/>
              <w:left w:w="15" w:type="dxa"/>
              <w:bottom w:w="15" w:type="dxa"/>
              <w:right w:w="15" w:type="dxa"/>
            </w:tcMar>
          </w:tcPr>
          <w:p w14:paraId="7D912BD1" w14:textId="39599D5E" w:rsidR="73E4DA0A" w:rsidRPr="00697272" w:rsidRDefault="738905D6" w:rsidP="4775FF11">
            <w:pPr>
              <w:spacing w:beforeAutospacing="1" w:after="200" w:afterAutospacing="1" w:line="240" w:lineRule="auto"/>
              <w:rPr>
                <w:rFonts w:ascii="Arial" w:eastAsia="Arial" w:hAnsi="Arial" w:cs="Arial"/>
                <w:color w:val="000000" w:themeColor="text1"/>
                <w:sz w:val="22"/>
                <w:szCs w:val="22"/>
              </w:rPr>
            </w:pPr>
            <w:hyperlink r:id="rId15">
              <w:r w:rsidRPr="4775FF11">
                <w:rPr>
                  <w:rStyle w:val="Hyperlink"/>
                  <w:rFonts w:ascii="Arial" w:eastAsia="Arial" w:hAnsi="Arial" w:cs="Arial"/>
                  <w:sz w:val="22"/>
                  <w:szCs w:val="22"/>
                </w:rPr>
                <w:t xml:space="preserve">Revised Section 508 standards published January 18, </w:t>
              </w:r>
              <w:proofErr w:type="gramStart"/>
              <w:r w:rsidRPr="4775FF11">
                <w:rPr>
                  <w:rStyle w:val="Hyperlink"/>
                  <w:rFonts w:ascii="Arial" w:eastAsia="Arial" w:hAnsi="Arial" w:cs="Arial"/>
                  <w:sz w:val="22"/>
                  <w:szCs w:val="22"/>
                </w:rPr>
                <w:t>2017</w:t>
              </w:r>
              <w:proofErr w:type="gramEnd"/>
              <w:r w:rsidRPr="4775FF11">
                <w:rPr>
                  <w:rStyle w:val="Hyperlink"/>
                  <w:rFonts w:ascii="Arial" w:eastAsia="Arial" w:hAnsi="Arial" w:cs="Arial"/>
                  <w:sz w:val="22"/>
                  <w:szCs w:val="22"/>
                </w:rPr>
                <w:t xml:space="preserve"> and corrected January 22, 2018</w:t>
              </w:r>
            </w:hyperlink>
            <w:r w:rsidRPr="4775FF11">
              <w:rPr>
                <w:rFonts w:ascii="Arial" w:eastAsia="Arial" w:hAnsi="Arial" w:cs="Arial"/>
                <w:color w:val="000000" w:themeColor="text1"/>
                <w:sz w:val="22"/>
                <w:szCs w:val="22"/>
              </w:rPr>
              <w:t xml:space="preserve">  </w:t>
            </w:r>
          </w:p>
        </w:tc>
        <w:tc>
          <w:tcPr>
            <w:tcW w:w="34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top w:w="15" w:type="dxa"/>
              <w:left w:w="15" w:type="dxa"/>
              <w:bottom w:w="15" w:type="dxa"/>
              <w:right w:w="15" w:type="dxa"/>
            </w:tcMar>
            <w:vAlign w:val="center"/>
          </w:tcPr>
          <w:p w14:paraId="581D2167" w14:textId="5A1BD323" w:rsidR="73E4DA0A" w:rsidRPr="00697272" w:rsidRDefault="738905D6" w:rsidP="4775FF11">
            <w:pPr>
              <w:spacing w:beforeAutospacing="1" w:after="200" w:afterAutospacing="1" w:line="276" w:lineRule="auto"/>
              <w:jc w:val="center"/>
              <w:rPr>
                <w:rFonts w:ascii="Arial" w:eastAsia="Arial" w:hAnsi="Arial" w:cs="Arial"/>
                <w:color w:val="000000" w:themeColor="text1"/>
                <w:sz w:val="22"/>
                <w:szCs w:val="22"/>
              </w:rPr>
            </w:pPr>
            <w:r w:rsidRPr="4775FF11">
              <w:rPr>
                <w:rFonts w:ascii="Arial" w:eastAsia="Arial" w:hAnsi="Arial" w:cs="Arial"/>
                <w:color w:val="000000" w:themeColor="text1"/>
                <w:sz w:val="22"/>
                <w:szCs w:val="22"/>
              </w:rPr>
              <w:t>Yes</w:t>
            </w:r>
          </w:p>
        </w:tc>
      </w:tr>
      <w:tr w:rsidR="73E4DA0A" w:rsidRPr="00697272" w14:paraId="5977D544" w14:textId="77777777" w:rsidTr="4775FF11">
        <w:trPr>
          <w:trHeight w:val="300"/>
        </w:trPr>
        <w:tc>
          <w:tcPr>
            <w:tcW w:w="945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top w:w="15" w:type="dxa"/>
              <w:left w:w="15" w:type="dxa"/>
              <w:bottom w:w="15" w:type="dxa"/>
              <w:right w:w="15" w:type="dxa"/>
            </w:tcMar>
          </w:tcPr>
          <w:p w14:paraId="33B3A2AB" w14:textId="34CFC116" w:rsidR="73E4DA0A" w:rsidRPr="00697272" w:rsidRDefault="738905D6" w:rsidP="4775FF11">
            <w:pPr>
              <w:spacing w:beforeAutospacing="1" w:after="200" w:afterAutospacing="1" w:line="240" w:lineRule="auto"/>
              <w:rPr>
                <w:rFonts w:ascii="Arial" w:eastAsia="Arial" w:hAnsi="Arial" w:cs="Arial"/>
                <w:color w:val="000000" w:themeColor="text1"/>
                <w:sz w:val="22"/>
                <w:szCs w:val="22"/>
              </w:rPr>
            </w:pPr>
            <w:hyperlink r:id="rId16">
              <w:r w:rsidRPr="4775FF11">
                <w:rPr>
                  <w:rStyle w:val="Hyperlink"/>
                  <w:rFonts w:ascii="Arial" w:eastAsia="Arial" w:hAnsi="Arial" w:cs="Arial"/>
                  <w:sz w:val="22"/>
                  <w:szCs w:val="22"/>
                </w:rPr>
                <w:t>EN 301 549 Accessibility requirements for ICT products and services - V3.1.1 (2019-11)</w:t>
              </w:r>
            </w:hyperlink>
            <w:r w:rsidRPr="4775FF11">
              <w:rPr>
                <w:rFonts w:ascii="Arial" w:eastAsia="Arial" w:hAnsi="Arial" w:cs="Arial"/>
                <w:color w:val="000000" w:themeColor="text1"/>
                <w:sz w:val="22"/>
                <w:szCs w:val="22"/>
              </w:rPr>
              <w:t xml:space="preserve"> </w:t>
            </w:r>
            <w:r w:rsidRPr="4775FF11">
              <w:rPr>
                <w:rFonts w:ascii="Arial" w:eastAsia="Arial" w:hAnsi="Arial" w:cs="Arial"/>
                <w:i/>
                <w:iCs/>
                <w:color w:val="000000" w:themeColor="text1"/>
                <w:sz w:val="22"/>
                <w:szCs w:val="22"/>
              </w:rPr>
              <w:t xml:space="preserve"> AND </w:t>
            </w:r>
            <w:hyperlink r:id="rId17">
              <w:r w:rsidRPr="4775FF11">
                <w:rPr>
                  <w:rStyle w:val="Hyperlink"/>
                  <w:rFonts w:ascii="Arial" w:eastAsia="Arial" w:hAnsi="Arial" w:cs="Arial"/>
                  <w:sz w:val="22"/>
                  <w:szCs w:val="22"/>
                </w:rPr>
                <w:t>EN 301 549 Accessibility requirements for ICT products and services - V3.2.1 (2021-03)</w:t>
              </w:r>
            </w:hyperlink>
          </w:p>
        </w:tc>
        <w:tc>
          <w:tcPr>
            <w:tcW w:w="34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top w:w="15" w:type="dxa"/>
              <w:left w:w="15" w:type="dxa"/>
              <w:bottom w:w="15" w:type="dxa"/>
              <w:right w:w="15" w:type="dxa"/>
            </w:tcMar>
            <w:vAlign w:val="center"/>
          </w:tcPr>
          <w:p w14:paraId="3F6F3996" w14:textId="1AD99C6D" w:rsidR="73E4DA0A" w:rsidRPr="00697272" w:rsidRDefault="738905D6" w:rsidP="4775FF11">
            <w:pPr>
              <w:spacing w:beforeAutospacing="1" w:after="200" w:afterAutospacing="1" w:line="276" w:lineRule="auto"/>
              <w:jc w:val="center"/>
              <w:rPr>
                <w:rFonts w:ascii="Arial" w:eastAsia="Arial" w:hAnsi="Arial" w:cs="Arial"/>
                <w:color w:val="000000" w:themeColor="text1"/>
                <w:sz w:val="22"/>
                <w:szCs w:val="22"/>
              </w:rPr>
            </w:pPr>
            <w:r w:rsidRPr="4775FF11">
              <w:rPr>
                <w:rFonts w:ascii="Arial" w:eastAsia="Arial" w:hAnsi="Arial" w:cs="Arial"/>
                <w:color w:val="000000" w:themeColor="text1"/>
                <w:sz w:val="22"/>
                <w:szCs w:val="22"/>
              </w:rPr>
              <w:t>Yes</w:t>
            </w:r>
          </w:p>
        </w:tc>
      </w:tr>
    </w:tbl>
    <w:p w14:paraId="4624A926" w14:textId="188F342E" w:rsidR="73E4DA0A" w:rsidRPr="00697272" w:rsidRDefault="73E4DA0A" w:rsidP="5DAA2307">
      <w:pPr>
        <w:spacing w:before="40" w:after="0" w:line="276" w:lineRule="auto"/>
        <w:rPr>
          <w:rFonts w:ascii="Arial" w:eastAsia="Arial" w:hAnsi="Arial" w:cs="Arial"/>
          <w:b/>
          <w:bCs/>
          <w:color w:val="000000" w:themeColor="text1"/>
          <w:sz w:val="28"/>
          <w:szCs w:val="28"/>
        </w:rPr>
      </w:pPr>
    </w:p>
    <w:p w14:paraId="5918A06B" w14:textId="19E054A9" w:rsidR="257E7495" w:rsidRPr="00697272" w:rsidRDefault="15BB2E37" w:rsidP="73E4DA0A">
      <w:pPr>
        <w:pStyle w:val="Heading2"/>
        <w:spacing w:before="40" w:after="0" w:line="276" w:lineRule="auto"/>
        <w:rPr>
          <w:rFonts w:ascii="Arial" w:eastAsia="Arial" w:hAnsi="Arial" w:cs="Arial"/>
          <w:b/>
          <w:bCs/>
          <w:color w:val="000000" w:themeColor="text1"/>
        </w:rPr>
      </w:pPr>
      <w:r w:rsidRPr="4775FF11">
        <w:rPr>
          <w:rFonts w:ascii="Arial" w:eastAsia="Arial" w:hAnsi="Arial" w:cs="Arial"/>
          <w:b/>
          <w:bCs/>
          <w:color w:val="000000" w:themeColor="text1"/>
        </w:rPr>
        <w:t>Terms</w:t>
      </w:r>
    </w:p>
    <w:p w14:paraId="245B106B" w14:textId="56F2D6E9" w:rsidR="257E7495" w:rsidRPr="00697272" w:rsidRDefault="15BB2E37" w:rsidP="4775FF11">
      <w:pPr>
        <w:tabs>
          <w:tab w:val="center" w:pos="9480"/>
        </w:tabs>
        <w:spacing w:after="200" w:afterAutospacing="1" w:line="240" w:lineRule="auto"/>
        <w:rPr>
          <w:rFonts w:ascii="Arial" w:eastAsia="Arial" w:hAnsi="Arial" w:cs="Arial"/>
          <w:color w:val="000000" w:themeColor="text1"/>
        </w:rPr>
      </w:pPr>
      <w:r w:rsidRPr="4775FF11">
        <w:rPr>
          <w:rFonts w:ascii="Arial" w:eastAsia="Arial" w:hAnsi="Arial" w:cs="Arial"/>
          <w:color w:val="000000" w:themeColor="text1"/>
        </w:rPr>
        <w:t>The terms used in the Conformance Level information are defined as follows:</w:t>
      </w:r>
    </w:p>
    <w:p w14:paraId="6E594123" w14:textId="3DBC06CC" w:rsidR="257E7495" w:rsidRPr="00697272" w:rsidRDefault="15BB2E37">
      <w:pPr>
        <w:pStyle w:val="ListParagraph"/>
        <w:numPr>
          <w:ilvl w:val="0"/>
          <w:numId w:val="35"/>
        </w:numPr>
        <w:spacing w:beforeAutospacing="1" w:after="60" w:line="240" w:lineRule="auto"/>
        <w:rPr>
          <w:rFonts w:ascii="Arial" w:eastAsia="Arial" w:hAnsi="Arial" w:cs="Arial"/>
          <w:color w:val="000000" w:themeColor="text1"/>
        </w:rPr>
      </w:pPr>
      <w:r w:rsidRPr="4775FF11">
        <w:rPr>
          <w:rFonts w:ascii="Arial" w:eastAsia="Arial" w:hAnsi="Arial" w:cs="Arial"/>
          <w:b/>
          <w:bCs/>
          <w:color w:val="000000" w:themeColor="text1"/>
        </w:rPr>
        <w:t>Supports</w:t>
      </w:r>
      <w:r w:rsidRPr="4775FF11">
        <w:rPr>
          <w:rFonts w:ascii="Arial" w:eastAsia="Arial" w:hAnsi="Arial" w:cs="Arial"/>
          <w:color w:val="000000" w:themeColor="text1"/>
        </w:rPr>
        <w:t>: The functionality of the product has at least one method that meets the criterion without known defects or meets with equivalent facilitation.</w:t>
      </w:r>
    </w:p>
    <w:p w14:paraId="5B540A7F" w14:textId="09171491" w:rsidR="257E7495" w:rsidRPr="00697272" w:rsidRDefault="15BB2E37">
      <w:pPr>
        <w:pStyle w:val="ListParagraph"/>
        <w:numPr>
          <w:ilvl w:val="0"/>
          <w:numId w:val="35"/>
        </w:numPr>
        <w:spacing w:beforeAutospacing="1" w:after="60" w:line="240" w:lineRule="auto"/>
        <w:rPr>
          <w:rFonts w:ascii="Arial" w:eastAsia="Arial" w:hAnsi="Arial" w:cs="Arial"/>
          <w:color w:val="000000" w:themeColor="text1"/>
        </w:rPr>
      </w:pPr>
      <w:r w:rsidRPr="4775FF11">
        <w:rPr>
          <w:rFonts w:ascii="Arial" w:eastAsia="Arial" w:hAnsi="Arial" w:cs="Arial"/>
          <w:b/>
          <w:bCs/>
          <w:color w:val="000000" w:themeColor="text1"/>
        </w:rPr>
        <w:t>Partially Supports</w:t>
      </w:r>
      <w:r w:rsidRPr="4775FF11">
        <w:rPr>
          <w:rFonts w:ascii="Arial" w:eastAsia="Arial" w:hAnsi="Arial" w:cs="Arial"/>
          <w:color w:val="000000" w:themeColor="text1"/>
        </w:rPr>
        <w:t>: Some functionality of the product does not meet the criterion.</w:t>
      </w:r>
    </w:p>
    <w:p w14:paraId="667F88E3" w14:textId="4B86E41A" w:rsidR="257E7495" w:rsidRPr="00697272" w:rsidRDefault="15BB2E37">
      <w:pPr>
        <w:pStyle w:val="ListParagraph"/>
        <w:numPr>
          <w:ilvl w:val="0"/>
          <w:numId w:val="35"/>
        </w:numPr>
        <w:spacing w:beforeAutospacing="1" w:after="60" w:line="240" w:lineRule="auto"/>
        <w:rPr>
          <w:rFonts w:ascii="Arial" w:eastAsia="Arial" w:hAnsi="Arial" w:cs="Arial"/>
          <w:color w:val="000000" w:themeColor="text1"/>
        </w:rPr>
      </w:pPr>
      <w:r w:rsidRPr="4775FF11">
        <w:rPr>
          <w:rFonts w:ascii="Arial" w:eastAsia="Arial" w:hAnsi="Arial" w:cs="Arial"/>
          <w:b/>
          <w:bCs/>
          <w:color w:val="000000" w:themeColor="text1"/>
        </w:rPr>
        <w:t>Does Not Support</w:t>
      </w:r>
      <w:r w:rsidRPr="4775FF11">
        <w:rPr>
          <w:rFonts w:ascii="Arial" w:eastAsia="Arial" w:hAnsi="Arial" w:cs="Arial"/>
          <w:color w:val="000000" w:themeColor="text1"/>
        </w:rPr>
        <w:t>: The majority of product functionality does not meet the criterion.</w:t>
      </w:r>
    </w:p>
    <w:p w14:paraId="5A615F25" w14:textId="013A24D0" w:rsidR="257E7495" w:rsidRPr="00697272" w:rsidRDefault="15BB2E37">
      <w:pPr>
        <w:pStyle w:val="ListParagraph"/>
        <w:numPr>
          <w:ilvl w:val="0"/>
          <w:numId w:val="35"/>
        </w:numPr>
        <w:spacing w:beforeAutospacing="1" w:after="60" w:line="240" w:lineRule="auto"/>
        <w:rPr>
          <w:rFonts w:ascii="Arial" w:eastAsia="Arial" w:hAnsi="Arial" w:cs="Arial"/>
          <w:color w:val="000000" w:themeColor="text1"/>
        </w:rPr>
      </w:pPr>
      <w:r w:rsidRPr="4775FF11">
        <w:rPr>
          <w:rFonts w:ascii="Arial" w:eastAsia="Arial" w:hAnsi="Arial" w:cs="Arial"/>
          <w:b/>
          <w:bCs/>
          <w:color w:val="000000" w:themeColor="text1"/>
        </w:rPr>
        <w:t>Not Applicable</w:t>
      </w:r>
      <w:r w:rsidRPr="4775FF11">
        <w:rPr>
          <w:rFonts w:ascii="Arial" w:eastAsia="Arial" w:hAnsi="Arial" w:cs="Arial"/>
          <w:color w:val="000000" w:themeColor="text1"/>
        </w:rPr>
        <w:t>: The criterion is not relevant to the product.</w:t>
      </w:r>
    </w:p>
    <w:p w14:paraId="5EEDFC44" w14:textId="5E0763D7" w:rsidR="73E4DA0A" w:rsidRPr="00697272" w:rsidRDefault="15BB2E37">
      <w:pPr>
        <w:pStyle w:val="ListParagraph"/>
        <w:numPr>
          <w:ilvl w:val="0"/>
          <w:numId w:val="35"/>
        </w:numPr>
        <w:spacing w:before="100" w:beforeAutospacing="1" w:after="100" w:afterAutospacing="1" w:line="240" w:lineRule="auto"/>
        <w:rPr>
          <w:rFonts w:ascii="Arial" w:eastAsia="Arial" w:hAnsi="Arial" w:cs="Arial"/>
          <w:color w:val="000000" w:themeColor="text1"/>
        </w:rPr>
      </w:pPr>
      <w:r w:rsidRPr="4775FF11">
        <w:rPr>
          <w:rFonts w:ascii="Arial" w:eastAsia="Arial" w:hAnsi="Arial" w:cs="Arial"/>
          <w:b/>
          <w:bCs/>
          <w:color w:val="000000" w:themeColor="text1"/>
        </w:rPr>
        <w:t>Not Evaluated</w:t>
      </w:r>
      <w:r w:rsidRPr="4775FF11">
        <w:rPr>
          <w:rFonts w:ascii="Arial" w:eastAsia="Arial" w:hAnsi="Arial" w:cs="Arial"/>
          <w:color w:val="000000" w:themeColor="text1"/>
        </w:rPr>
        <w:t>: The product has not been evaluated against the criterion. This can only be used in WCAG Level AAA criteria.</w:t>
      </w:r>
    </w:p>
    <w:p w14:paraId="3F32162F" w14:textId="493595D2" w:rsidR="257E7495" w:rsidRPr="00697272" w:rsidRDefault="2B50CC19" w:rsidP="73E4DA0A">
      <w:pPr>
        <w:pStyle w:val="Heading2"/>
        <w:spacing w:before="80" w:after="0" w:line="276" w:lineRule="auto"/>
        <w:rPr>
          <w:rFonts w:ascii="Arial" w:eastAsia="Arial" w:hAnsi="Arial" w:cs="Arial"/>
          <w:b/>
          <w:bCs/>
          <w:color w:val="000000" w:themeColor="text1"/>
        </w:rPr>
      </w:pPr>
      <w:r w:rsidRPr="4775FF11">
        <w:rPr>
          <w:rFonts w:ascii="Arial" w:eastAsia="Arial" w:hAnsi="Arial" w:cs="Arial"/>
          <w:b/>
          <w:bCs/>
          <w:color w:val="000000" w:themeColor="text1"/>
        </w:rPr>
        <w:t>WCAG 2.2 Report</w:t>
      </w:r>
    </w:p>
    <w:p w14:paraId="304152F4" w14:textId="09D32571" w:rsidR="257E7495" w:rsidRPr="00697272" w:rsidRDefault="15BB2E37" w:rsidP="73E4DA0A">
      <w:pPr>
        <w:spacing w:after="200" w:line="276" w:lineRule="auto"/>
        <w:rPr>
          <w:rFonts w:ascii="Arial" w:eastAsia="Arial" w:hAnsi="Arial" w:cs="Arial"/>
          <w:color w:val="000000" w:themeColor="text1"/>
        </w:rPr>
      </w:pPr>
      <w:r w:rsidRPr="4775FF11">
        <w:rPr>
          <w:rFonts w:ascii="Arial" w:eastAsia="Arial" w:hAnsi="Arial" w:cs="Arial"/>
          <w:color w:val="000000" w:themeColor="text1"/>
        </w:rPr>
        <w:t>Tables 1 and 2 also document conformance with:</w:t>
      </w:r>
    </w:p>
    <w:p w14:paraId="57362F4F" w14:textId="13D02F10" w:rsidR="257E7495" w:rsidRPr="00697272" w:rsidRDefault="15BB2E37">
      <w:pPr>
        <w:pStyle w:val="ListParagraph"/>
        <w:numPr>
          <w:ilvl w:val="0"/>
          <w:numId w:val="34"/>
        </w:numPr>
        <w:spacing w:before="240" w:after="60" w:line="240" w:lineRule="auto"/>
        <w:rPr>
          <w:rFonts w:ascii="Arial" w:eastAsia="Arial" w:hAnsi="Arial" w:cs="Arial"/>
          <w:color w:val="000000" w:themeColor="text1"/>
        </w:rPr>
      </w:pPr>
      <w:r w:rsidRPr="4775FF11">
        <w:rPr>
          <w:rFonts w:ascii="Arial" w:eastAsia="Arial" w:hAnsi="Arial" w:cs="Arial"/>
          <w:color w:val="000000" w:themeColor="text1"/>
        </w:rPr>
        <w:t>EN 301 549:  Chapter 9 - Web, Sections 10.1-10.4 of Chapter 10 - Non-Web documents, and Sections 11.1-11.4 and 11.8.2 of Chapter 11 - Non-Web Software (open and closed functionality), and Sections 12.1.2 and 12.2.4 of Chapter 12 – Documentation</w:t>
      </w:r>
    </w:p>
    <w:p w14:paraId="23225E8F" w14:textId="29135593" w:rsidR="257E7495" w:rsidRPr="00697272" w:rsidRDefault="15BB2E37">
      <w:pPr>
        <w:pStyle w:val="ListParagraph"/>
        <w:numPr>
          <w:ilvl w:val="0"/>
          <w:numId w:val="34"/>
        </w:numPr>
        <w:spacing w:before="240" w:after="0" w:line="240" w:lineRule="auto"/>
        <w:rPr>
          <w:rFonts w:ascii="Arial" w:eastAsia="Arial" w:hAnsi="Arial" w:cs="Arial"/>
          <w:color w:val="000000" w:themeColor="text1"/>
        </w:rPr>
      </w:pPr>
      <w:r w:rsidRPr="4775FF11">
        <w:rPr>
          <w:rFonts w:ascii="Arial" w:eastAsia="Arial" w:hAnsi="Arial" w:cs="Arial"/>
          <w:color w:val="000000" w:themeColor="text1"/>
        </w:rPr>
        <w:t>Revised Section 508: Chapter 5 – 501.1 Scope, 504.2 Content Creation or Editing, and Chapter 6 – 602.3 Electronic Support Documentation.</w:t>
      </w:r>
      <w:r w:rsidR="257E7495">
        <w:br/>
      </w:r>
      <w:r w:rsidR="257E7495">
        <w:br/>
      </w:r>
      <w:r w:rsidRPr="4775FF11">
        <w:rPr>
          <w:rFonts w:ascii="Arial" w:eastAsia="Arial" w:hAnsi="Arial" w:cs="Arial"/>
          <w:color w:val="000000" w:themeColor="text1"/>
        </w:rPr>
        <w:t xml:space="preserve">Note: When reporting on conformance with the WCAG 2.2 Success Criteria, they are scoped for full pages, complete processes, and accessibility-supported ways of using technology as documented in the </w:t>
      </w:r>
      <w:hyperlink r:id="rId18" w:anchor="conformance-reqs">
        <w:r w:rsidRPr="4775FF11">
          <w:rPr>
            <w:rStyle w:val="Hyperlink"/>
            <w:rFonts w:ascii="Arial" w:eastAsia="Arial" w:hAnsi="Arial" w:cs="Arial"/>
          </w:rPr>
          <w:t>WCAG 2.0 Conformance Requirements</w:t>
        </w:r>
      </w:hyperlink>
      <w:r w:rsidRPr="4775FF11">
        <w:rPr>
          <w:rFonts w:ascii="Arial" w:eastAsia="Arial" w:hAnsi="Arial" w:cs="Arial"/>
          <w:color w:val="000000" w:themeColor="text1"/>
        </w:rPr>
        <w:t>.</w:t>
      </w:r>
    </w:p>
    <w:p w14:paraId="147BF5A1" w14:textId="23E87BC3" w:rsidR="257E7495" w:rsidRPr="00697272" w:rsidRDefault="15BB2E37" w:rsidP="73E4DA0A">
      <w:pPr>
        <w:pStyle w:val="Heading3"/>
        <w:spacing w:before="240" w:after="60" w:line="276" w:lineRule="auto"/>
        <w:rPr>
          <w:rFonts w:ascii="Arial" w:eastAsia="Arial" w:hAnsi="Arial" w:cs="Arial"/>
          <w:b/>
          <w:bCs/>
          <w:color w:val="000000" w:themeColor="text1"/>
        </w:rPr>
      </w:pPr>
      <w:r w:rsidRPr="4775FF11">
        <w:rPr>
          <w:rFonts w:ascii="Arial" w:eastAsia="Arial" w:hAnsi="Arial" w:cs="Arial"/>
          <w:b/>
          <w:bCs/>
          <w:color w:val="000000" w:themeColor="text1"/>
        </w:rPr>
        <w:lastRenderedPageBreak/>
        <w:t>Table 1: Success Criteria, Level A</w:t>
      </w:r>
    </w:p>
    <w:p w14:paraId="4A63537C" w14:textId="3D915AA8" w:rsidR="257E7495" w:rsidRPr="00697272" w:rsidRDefault="15BB2E37" w:rsidP="73E4DA0A">
      <w:pPr>
        <w:spacing w:after="200" w:line="276" w:lineRule="auto"/>
        <w:rPr>
          <w:rFonts w:ascii="Arial" w:eastAsia="Arial" w:hAnsi="Arial" w:cs="Arial"/>
          <w:color w:val="000000" w:themeColor="text1"/>
        </w:rPr>
      </w:pPr>
      <w:r w:rsidRPr="4775FF11">
        <w:rPr>
          <w:rFonts w:ascii="Arial" w:eastAsia="Arial" w:hAnsi="Arial" w:cs="Arial"/>
          <w:color w:val="000000" w:themeColor="text1"/>
        </w:rPr>
        <w:t>Notes:</w:t>
      </w:r>
    </w:p>
    <w:tbl>
      <w:tblPr>
        <w:tblW w:w="14400" w:type="dxa"/>
        <w:tblInd w:w="-5" w:type="dxa"/>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ayout w:type="fixed"/>
        <w:tblLook w:val="04A0" w:firstRow="1" w:lastRow="0" w:firstColumn="1" w:lastColumn="0" w:noHBand="0" w:noVBand="1"/>
      </w:tblPr>
      <w:tblGrid>
        <w:gridCol w:w="6120"/>
        <w:gridCol w:w="2880"/>
        <w:gridCol w:w="5400"/>
      </w:tblGrid>
      <w:tr w:rsidR="73E4DA0A" w:rsidRPr="00697272" w14:paraId="1E0D0CBB" w14:textId="77777777" w:rsidTr="4775FF11">
        <w:trPr>
          <w:trHeight w:val="285"/>
          <w:tblHeader/>
        </w:trPr>
        <w:tc>
          <w:tcPr>
            <w:tcW w:w="6120" w:type="dxa"/>
            <w:shd w:val="clear" w:color="auto" w:fill="E7E6E6"/>
          </w:tcPr>
          <w:p w14:paraId="7083F7D6" w14:textId="75AEBFE8" w:rsidR="73E4DA0A" w:rsidRPr="00697272" w:rsidRDefault="738905D6" w:rsidP="73E4DA0A">
            <w:pPr>
              <w:spacing w:after="0" w:line="240" w:lineRule="auto"/>
              <w:ind w:left="-15" w:firstLine="15"/>
              <w:rPr>
                <w:rFonts w:ascii="Arial" w:eastAsia="Arial" w:hAnsi="Arial" w:cs="Arial"/>
                <w:color w:val="000000" w:themeColor="text1"/>
              </w:rPr>
            </w:pPr>
            <w:r w:rsidRPr="4775FF11">
              <w:rPr>
                <w:rFonts w:ascii="Arial" w:eastAsia="Arial" w:hAnsi="Arial" w:cs="Arial"/>
                <w:b/>
                <w:bCs/>
                <w:color w:val="000000" w:themeColor="text1"/>
              </w:rPr>
              <w:t>Criteria</w:t>
            </w:r>
          </w:p>
        </w:tc>
        <w:tc>
          <w:tcPr>
            <w:tcW w:w="2880" w:type="dxa"/>
            <w:shd w:val="clear" w:color="auto" w:fill="E7E6E6"/>
          </w:tcPr>
          <w:p w14:paraId="29CDE523" w14:textId="3B71B43D" w:rsidR="73E4DA0A" w:rsidRPr="00697272" w:rsidRDefault="738905D6" w:rsidP="73E4DA0A">
            <w:pPr>
              <w:spacing w:after="0" w:line="276" w:lineRule="auto"/>
              <w:rPr>
                <w:rFonts w:ascii="Arial" w:eastAsia="Arial" w:hAnsi="Arial" w:cs="Arial"/>
                <w:color w:val="000000" w:themeColor="text1"/>
              </w:rPr>
            </w:pPr>
            <w:r w:rsidRPr="4775FF11">
              <w:rPr>
                <w:rFonts w:ascii="Arial" w:eastAsia="Arial" w:hAnsi="Arial" w:cs="Arial"/>
                <w:b/>
                <w:bCs/>
                <w:color w:val="000000" w:themeColor="text1"/>
              </w:rPr>
              <w:t xml:space="preserve">Conformance Level </w:t>
            </w:r>
          </w:p>
        </w:tc>
        <w:tc>
          <w:tcPr>
            <w:tcW w:w="5400" w:type="dxa"/>
            <w:shd w:val="clear" w:color="auto" w:fill="E7E6E6"/>
          </w:tcPr>
          <w:p w14:paraId="78571DFF" w14:textId="2E27C131" w:rsidR="73E4DA0A" w:rsidRPr="00697272" w:rsidRDefault="738905D6" w:rsidP="73E4DA0A">
            <w:pPr>
              <w:spacing w:after="0" w:line="240" w:lineRule="auto"/>
              <w:ind w:left="-15" w:firstLine="15"/>
              <w:rPr>
                <w:rFonts w:ascii="Arial" w:eastAsia="Arial" w:hAnsi="Arial" w:cs="Arial"/>
                <w:color w:val="000000" w:themeColor="text1"/>
              </w:rPr>
            </w:pPr>
            <w:r w:rsidRPr="4775FF11">
              <w:rPr>
                <w:rFonts w:ascii="Arial" w:eastAsia="Arial" w:hAnsi="Arial" w:cs="Arial"/>
                <w:b/>
                <w:bCs/>
                <w:color w:val="000000" w:themeColor="text1"/>
              </w:rPr>
              <w:t>Remarks and Explanations</w:t>
            </w:r>
          </w:p>
        </w:tc>
      </w:tr>
      <w:tr w:rsidR="73E4DA0A" w:rsidRPr="00697272" w14:paraId="08430C9E" w14:textId="77777777" w:rsidTr="4775FF11">
        <w:trPr>
          <w:trHeight w:val="300"/>
        </w:trPr>
        <w:tc>
          <w:tcPr>
            <w:tcW w:w="6120" w:type="dxa"/>
          </w:tcPr>
          <w:p w14:paraId="1626CA58" w14:textId="3BCF6565" w:rsidR="73E4DA0A" w:rsidRPr="00697272" w:rsidRDefault="738905D6" w:rsidP="73E4DA0A">
            <w:pPr>
              <w:spacing w:after="0" w:line="240" w:lineRule="auto"/>
              <w:rPr>
                <w:rFonts w:ascii="Arial" w:eastAsia="Arial" w:hAnsi="Arial" w:cs="Arial"/>
                <w:color w:val="000000" w:themeColor="text1"/>
                <w:sz w:val="22"/>
                <w:szCs w:val="22"/>
              </w:rPr>
            </w:pPr>
            <w:hyperlink r:id="rId19" w:anchor="text-equiv-all">
              <w:r w:rsidRPr="4775FF11">
                <w:rPr>
                  <w:rStyle w:val="Hyperlink"/>
                  <w:rFonts w:ascii="Arial" w:eastAsia="Arial" w:hAnsi="Arial" w:cs="Arial"/>
                  <w:b/>
                  <w:bCs/>
                  <w:sz w:val="22"/>
                  <w:szCs w:val="22"/>
                </w:rPr>
                <w:t>1.1.1 Non-text Content</w:t>
              </w:r>
            </w:hyperlink>
            <w:r w:rsidRPr="4775FF11">
              <w:rPr>
                <w:rFonts w:ascii="Arial" w:eastAsia="Arial" w:hAnsi="Arial" w:cs="Arial"/>
                <w:color w:val="000000" w:themeColor="text1"/>
                <w:sz w:val="22"/>
                <w:szCs w:val="22"/>
              </w:rPr>
              <w:t xml:space="preserve"> (Level A)</w:t>
            </w:r>
          </w:p>
          <w:p w14:paraId="42B3EBDA" w14:textId="2C167F81"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43504EB9" w14:textId="6601BE13"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59E09B43" w14:textId="0DE2DF1B"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9.1.1.1 (Web)</w:t>
            </w:r>
          </w:p>
          <w:p w14:paraId="7F8B7CA3" w14:textId="41C21C19"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10.1.1.1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087CE3E6" w14:textId="1F00946D"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11.1.1.1.1 (Open Functionality Software)</w:t>
            </w:r>
          </w:p>
          <w:p w14:paraId="04A8CDCC" w14:textId="5388C041"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11.1.1.1.2 (Closed Functionality Software)</w:t>
            </w:r>
          </w:p>
          <w:p w14:paraId="75569037" w14:textId="63CAB8C9"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228A3889" w14:textId="544F82A8"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33C424F5" w14:textId="0DE518C0"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6CD8A075" w14:textId="029C4B71"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042FAEF3" w14:textId="2D9DAB0B"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4A8B3C70" w14:textId="0223528B"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09E018DB" w14:textId="7154B899"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880" w:type="dxa"/>
          </w:tcPr>
          <w:p w14:paraId="0BD84045" w14:textId="657DDF8E" w:rsidR="73E4DA0A" w:rsidRPr="00697272" w:rsidRDefault="4624861D" w:rsidP="4775FF11">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400" w:type="dxa"/>
          </w:tcPr>
          <w:p w14:paraId="21C77AAC" w14:textId="197F70E2" w:rsidR="73E4DA0A" w:rsidRPr="00697272" w:rsidRDefault="747C5C79" w:rsidP="2D4DD13F">
            <w:pPr>
              <w:spacing w:after="0" w:line="240" w:lineRule="auto"/>
              <w:rPr>
                <w:rFonts w:ascii="Arial" w:eastAsia="Arial" w:hAnsi="Arial" w:cs="Arial"/>
              </w:rPr>
            </w:pPr>
            <w:r w:rsidRPr="4775FF11">
              <w:rPr>
                <w:rFonts w:ascii="Arial" w:eastAsia="Arial" w:hAnsi="Arial" w:cs="Arial"/>
                <w:color w:val="000000" w:themeColor="text1"/>
                <w:sz w:val="22"/>
                <w:szCs w:val="22"/>
              </w:rPr>
              <w:t>This product provides sufficient text alternatives for all instances of non-text content.</w:t>
            </w:r>
          </w:p>
        </w:tc>
      </w:tr>
      <w:tr w:rsidR="73E4DA0A" w:rsidRPr="00697272" w14:paraId="67E46EE3" w14:textId="77777777" w:rsidTr="4775FF11">
        <w:trPr>
          <w:trHeight w:val="300"/>
        </w:trPr>
        <w:tc>
          <w:tcPr>
            <w:tcW w:w="6120" w:type="dxa"/>
          </w:tcPr>
          <w:p w14:paraId="4CEDB7C6" w14:textId="39F3BDDD" w:rsidR="73E4DA0A" w:rsidRPr="00697272" w:rsidRDefault="2BB1107E" w:rsidP="73E4DA0A">
            <w:pPr>
              <w:spacing w:after="0" w:line="240" w:lineRule="auto"/>
              <w:rPr>
                <w:rFonts w:ascii="Arial" w:eastAsia="Arial" w:hAnsi="Arial" w:cs="Arial"/>
                <w:color w:val="000000" w:themeColor="text1"/>
                <w:sz w:val="22"/>
                <w:szCs w:val="22"/>
              </w:rPr>
            </w:pPr>
            <w:hyperlink r:id="rId20" w:anchor="media-equiv-av-only-alt">
              <w:r w:rsidRPr="4775FF11">
                <w:rPr>
                  <w:rStyle w:val="Hyperlink"/>
                  <w:rFonts w:ascii="Arial" w:eastAsia="Arial" w:hAnsi="Arial" w:cs="Arial"/>
                  <w:b/>
                  <w:bCs/>
                  <w:sz w:val="22"/>
                  <w:szCs w:val="22"/>
                </w:rPr>
                <w:t>1.2.1 Audio-only and Video-only (Prerecorded)</w:t>
              </w:r>
            </w:hyperlink>
            <w:r w:rsidRPr="4775FF11">
              <w:rPr>
                <w:rFonts w:ascii="Arial" w:eastAsia="Arial" w:hAnsi="Arial" w:cs="Arial"/>
                <w:color w:val="000000" w:themeColor="text1"/>
                <w:sz w:val="22"/>
                <w:szCs w:val="22"/>
              </w:rPr>
              <w:t xml:space="preserve"> (Level A)</w:t>
            </w:r>
          </w:p>
          <w:p w14:paraId="068DA02C" w14:textId="101E11BE"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47EDF37E" w14:textId="7874BD7F"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2D6B4CD5" w14:textId="4A8E8744"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9.1.2.1 (Web)</w:t>
            </w:r>
          </w:p>
          <w:p w14:paraId="79DF7A12" w14:textId="21333D84"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10.1.2.1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60F7B7C2" w14:textId="511B0AC0"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11.1.2.1.1 (Open Functionality Software)</w:t>
            </w:r>
          </w:p>
          <w:p w14:paraId="5E5988F9" w14:textId="5E792DE2"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11.1.2.1.2.1 and 11.1.2.1.2.2 (Closed Software)</w:t>
            </w:r>
          </w:p>
          <w:p w14:paraId="10CB8DED" w14:textId="30428AB1"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7F228ACC" w14:textId="7998300B"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7CB27FB2" w14:textId="2AC6E15D"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405A2B61" w14:textId="26110223"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1117974B" w14:textId="795CF1C8"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44C2347A" w14:textId="25048E17"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69DEB848" w14:textId="354A0391"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880" w:type="dxa"/>
          </w:tcPr>
          <w:p w14:paraId="3C243910" w14:textId="336A4D0B" w:rsidR="73E4DA0A" w:rsidRPr="00697272" w:rsidRDefault="2FCE5907" w:rsidP="4775FF11">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400" w:type="dxa"/>
          </w:tcPr>
          <w:p w14:paraId="1FEE6523" w14:textId="2B45A4D2" w:rsidR="73E4DA0A" w:rsidRPr="00697272" w:rsidRDefault="2BB1107E" w:rsidP="00ED3DC1">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does not contain any prerecorded audio or video.</w:t>
            </w:r>
            <w:r w:rsidR="3E753BF8" w:rsidRPr="4775FF11">
              <w:rPr>
                <w:rFonts w:ascii="Arial" w:eastAsia="Arial" w:hAnsi="Arial" w:cs="Arial"/>
                <w:color w:val="000000" w:themeColor="text1"/>
                <w:sz w:val="22"/>
                <w:szCs w:val="22"/>
              </w:rPr>
              <w:t xml:space="preserve"> Users ma</w:t>
            </w:r>
            <w:r w:rsidR="34D4ED06" w:rsidRPr="4775FF11">
              <w:rPr>
                <w:rFonts w:ascii="Arial" w:eastAsia="Arial" w:hAnsi="Arial" w:cs="Arial"/>
                <w:color w:val="000000" w:themeColor="text1"/>
                <w:sz w:val="22"/>
                <w:szCs w:val="22"/>
              </w:rPr>
              <w:t>y</w:t>
            </w:r>
            <w:r w:rsidR="1225CF9C" w:rsidRPr="4775FF11">
              <w:rPr>
                <w:rFonts w:ascii="Arial" w:eastAsia="Arial" w:hAnsi="Arial" w:cs="Arial"/>
                <w:color w:val="000000" w:themeColor="text1"/>
                <w:sz w:val="22"/>
                <w:szCs w:val="22"/>
              </w:rPr>
              <w:t xml:space="preserve"> </w:t>
            </w:r>
            <w:r w:rsidR="084A2F33" w:rsidRPr="4775FF11">
              <w:rPr>
                <w:rFonts w:ascii="Arial" w:eastAsia="Arial" w:hAnsi="Arial" w:cs="Arial"/>
                <w:color w:val="000000" w:themeColor="text1"/>
                <w:sz w:val="22"/>
                <w:szCs w:val="22"/>
              </w:rPr>
              <w:t xml:space="preserve">supplement any </w:t>
            </w:r>
            <w:r w:rsidR="1225CF9C" w:rsidRPr="4775FF11">
              <w:rPr>
                <w:rFonts w:ascii="Arial" w:eastAsia="Arial" w:hAnsi="Arial" w:cs="Arial"/>
                <w:color w:val="000000" w:themeColor="text1"/>
                <w:sz w:val="22"/>
                <w:szCs w:val="22"/>
              </w:rPr>
              <w:t>audio</w:t>
            </w:r>
            <w:r w:rsidR="0FF7582A" w:rsidRPr="4775FF11">
              <w:rPr>
                <w:rFonts w:ascii="Arial" w:eastAsia="Arial" w:hAnsi="Arial" w:cs="Arial"/>
                <w:color w:val="000000" w:themeColor="text1"/>
                <w:sz w:val="22"/>
                <w:szCs w:val="22"/>
              </w:rPr>
              <w:t>-only</w:t>
            </w:r>
            <w:r w:rsidR="1225CF9C" w:rsidRPr="4775FF11">
              <w:rPr>
                <w:rFonts w:ascii="Arial" w:eastAsia="Arial" w:hAnsi="Arial" w:cs="Arial"/>
                <w:color w:val="000000" w:themeColor="text1"/>
                <w:sz w:val="22"/>
                <w:szCs w:val="22"/>
              </w:rPr>
              <w:t xml:space="preserve"> or video</w:t>
            </w:r>
            <w:r w:rsidR="1E770B43" w:rsidRPr="4775FF11">
              <w:rPr>
                <w:rFonts w:ascii="Arial" w:eastAsia="Arial" w:hAnsi="Arial" w:cs="Arial"/>
                <w:color w:val="000000" w:themeColor="text1"/>
                <w:sz w:val="22"/>
                <w:szCs w:val="22"/>
              </w:rPr>
              <w:t>-only</w:t>
            </w:r>
            <w:r w:rsidR="0C3DD0A4" w:rsidRPr="4775FF11">
              <w:rPr>
                <w:rFonts w:ascii="Arial" w:eastAsia="Arial" w:hAnsi="Arial" w:cs="Arial"/>
                <w:color w:val="000000" w:themeColor="text1"/>
                <w:sz w:val="22"/>
                <w:szCs w:val="22"/>
              </w:rPr>
              <w:t xml:space="preserve"> content</w:t>
            </w:r>
            <w:r w:rsidR="1225CF9C" w:rsidRPr="4775FF11">
              <w:rPr>
                <w:rFonts w:ascii="Arial" w:eastAsia="Arial" w:hAnsi="Arial" w:cs="Arial"/>
                <w:color w:val="000000" w:themeColor="text1"/>
                <w:sz w:val="22"/>
                <w:szCs w:val="22"/>
              </w:rPr>
              <w:t xml:space="preserve"> th</w:t>
            </w:r>
            <w:r w:rsidR="3EAA5981" w:rsidRPr="4775FF11">
              <w:rPr>
                <w:rFonts w:ascii="Arial" w:eastAsia="Arial" w:hAnsi="Arial" w:cs="Arial"/>
                <w:color w:val="000000" w:themeColor="text1"/>
                <w:sz w:val="22"/>
                <w:szCs w:val="22"/>
              </w:rPr>
              <w:t>ey</w:t>
            </w:r>
            <w:r w:rsidR="060E45D3" w:rsidRPr="4775FF11">
              <w:rPr>
                <w:rFonts w:ascii="Arial" w:eastAsia="Arial" w:hAnsi="Arial" w:cs="Arial"/>
                <w:color w:val="000000" w:themeColor="text1"/>
                <w:sz w:val="22"/>
                <w:szCs w:val="22"/>
              </w:rPr>
              <w:t xml:space="preserve"> </w:t>
            </w:r>
            <w:r w:rsidR="1225CF9C" w:rsidRPr="4775FF11">
              <w:rPr>
                <w:rFonts w:ascii="Arial" w:eastAsia="Arial" w:hAnsi="Arial" w:cs="Arial"/>
                <w:color w:val="000000" w:themeColor="text1"/>
                <w:sz w:val="22"/>
                <w:szCs w:val="22"/>
              </w:rPr>
              <w:t>upload</w:t>
            </w:r>
            <w:r w:rsidR="48D09D32" w:rsidRPr="4775FF11">
              <w:rPr>
                <w:rFonts w:ascii="Arial" w:eastAsia="Arial" w:hAnsi="Arial" w:cs="Arial"/>
                <w:color w:val="000000" w:themeColor="text1"/>
                <w:sz w:val="22"/>
                <w:szCs w:val="22"/>
              </w:rPr>
              <w:t xml:space="preserve"> </w:t>
            </w:r>
            <w:r w:rsidR="070E152C" w:rsidRPr="4775FF11">
              <w:rPr>
                <w:rFonts w:ascii="Arial" w:eastAsia="Arial" w:hAnsi="Arial" w:cs="Arial"/>
                <w:color w:val="000000" w:themeColor="text1"/>
                <w:sz w:val="22"/>
                <w:szCs w:val="22"/>
              </w:rPr>
              <w:t xml:space="preserve">with </w:t>
            </w:r>
            <w:r w:rsidR="4E759606" w:rsidRPr="4775FF11">
              <w:rPr>
                <w:rFonts w:ascii="Arial" w:eastAsia="Arial" w:hAnsi="Arial" w:cs="Arial"/>
                <w:color w:val="000000" w:themeColor="text1"/>
                <w:sz w:val="22"/>
                <w:szCs w:val="22"/>
              </w:rPr>
              <w:t>a</w:t>
            </w:r>
            <w:r w:rsidR="1BF078A6" w:rsidRPr="4775FF11">
              <w:rPr>
                <w:rFonts w:ascii="Arial" w:eastAsia="Arial" w:hAnsi="Arial" w:cs="Arial"/>
                <w:color w:val="000000" w:themeColor="text1"/>
                <w:sz w:val="22"/>
                <w:szCs w:val="22"/>
              </w:rPr>
              <w:t xml:space="preserve">lternatives for time-based media or </w:t>
            </w:r>
            <w:r w:rsidR="2E794579" w:rsidRPr="4775FF11">
              <w:rPr>
                <w:rFonts w:ascii="Arial" w:eastAsia="Arial" w:hAnsi="Arial" w:cs="Arial"/>
                <w:color w:val="000000" w:themeColor="text1"/>
                <w:sz w:val="22"/>
                <w:szCs w:val="22"/>
              </w:rPr>
              <w:t>a</w:t>
            </w:r>
            <w:r w:rsidR="1BF078A6" w:rsidRPr="4775FF11">
              <w:rPr>
                <w:rFonts w:ascii="Arial" w:eastAsia="Arial" w:hAnsi="Arial" w:cs="Arial"/>
                <w:color w:val="000000" w:themeColor="text1"/>
                <w:sz w:val="22"/>
                <w:szCs w:val="22"/>
              </w:rPr>
              <w:t>n audio track</w:t>
            </w:r>
            <w:r w:rsidR="6A8BF1D1" w:rsidRPr="4775FF11">
              <w:rPr>
                <w:rFonts w:ascii="Arial" w:eastAsia="Arial" w:hAnsi="Arial" w:cs="Arial"/>
                <w:color w:val="000000" w:themeColor="text1"/>
                <w:sz w:val="22"/>
                <w:szCs w:val="22"/>
              </w:rPr>
              <w:t>.</w:t>
            </w:r>
          </w:p>
        </w:tc>
      </w:tr>
      <w:tr w:rsidR="73E4DA0A" w:rsidRPr="00697272" w14:paraId="76A3DC32" w14:textId="77777777" w:rsidTr="4775FF11">
        <w:trPr>
          <w:trHeight w:val="300"/>
        </w:trPr>
        <w:tc>
          <w:tcPr>
            <w:tcW w:w="6120" w:type="dxa"/>
          </w:tcPr>
          <w:p w14:paraId="0C27F8F0" w14:textId="3DF8506B" w:rsidR="73E4DA0A" w:rsidRPr="00697272" w:rsidRDefault="738905D6" w:rsidP="73E4DA0A">
            <w:pPr>
              <w:spacing w:after="0" w:line="240" w:lineRule="auto"/>
              <w:rPr>
                <w:rFonts w:ascii="Arial" w:eastAsia="Arial" w:hAnsi="Arial" w:cs="Arial"/>
                <w:color w:val="000000" w:themeColor="text1"/>
                <w:sz w:val="22"/>
                <w:szCs w:val="22"/>
              </w:rPr>
            </w:pPr>
            <w:hyperlink r:id="rId21" w:anchor="media-equiv-captions">
              <w:r w:rsidRPr="4775FF11">
                <w:rPr>
                  <w:rStyle w:val="Hyperlink"/>
                  <w:rFonts w:ascii="Arial" w:eastAsia="Arial" w:hAnsi="Arial" w:cs="Arial"/>
                  <w:b/>
                  <w:bCs/>
                  <w:sz w:val="22"/>
                  <w:szCs w:val="22"/>
                </w:rPr>
                <w:t>1.2.2 Captions (Prerecorded)</w:t>
              </w:r>
            </w:hyperlink>
            <w:r w:rsidRPr="4775FF11">
              <w:rPr>
                <w:rFonts w:ascii="Arial" w:eastAsia="Arial" w:hAnsi="Arial" w:cs="Arial"/>
                <w:color w:val="000000" w:themeColor="text1"/>
                <w:sz w:val="22"/>
                <w:szCs w:val="22"/>
              </w:rPr>
              <w:t xml:space="preserve"> (Level A)</w:t>
            </w:r>
          </w:p>
          <w:p w14:paraId="04311B24" w14:textId="6AA0BF15"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58292642" w14:textId="59CC4E03"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7C50A116" w14:textId="0C3314FD"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9.1.2.2 (Web)</w:t>
            </w:r>
          </w:p>
          <w:p w14:paraId="31F8D89E" w14:textId="3066B252"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10.1.2.2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5397ECFC" w14:textId="6660699C"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11.1.2.2 (Open Functionality Software)</w:t>
            </w:r>
          </w:p>
          <w:p w14:paraId="37737C4F" w14:textId="22AB969B"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11.1.2.2 (Closed Software) </w:t>
            </w:r>
          </w:p>
          <w:p w14:paraId="678B047D" w14:textId="3BFAB3B1"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0075B87E" w14:textId="74EE4837"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01B5E7D3" w14:textId="7290BC5F"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47014F48" w14:textId="4F1D4589"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52FF4885" w14:textId="2E4698E3"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501 (Web)(Software) </w:t>
            </w:r>
          </w:p>
          <w:p w14:paraId="2328A90B" w14:textId="647EB950"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67180E6D" w14:textId="6A95899A"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880" w:type="dxa"/>
          </w:tcPr>
          <w:p w14:paraId="0A0819F8" w14:textId="7C277FD0" w:rsidR="73E4DA0A" w:rsidRPr="00697272" w:rsidRDefault="019163A1" w:rsidP="2D4DD13F">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Suppor</w:t>
            </w:r>
            <w:r w:rsidR="21D07B96" w:rsidRPr="4775FF11">
              <w:rPr>
                <w:rFonts w:ascii="Arial" w:eastAsia="Arial" w:hAnsi="Arial" w:cs="Arial"/>
                <w:color w:val="000000" w:themeColor="text1"/>
                <w:sz w:val="22"/>
                <w:szCs w:val="22"/>
              </w:rPr>
              <w:t>t</w:t>
            </w:r>
            <w:r w:rsidRPr="4775FF11">
              <w:rPr>
                <w:rFonts w:ascii="Arial" w:eastAsia="Arial" w:hAnsi="Arial" w:cs="Arial"/>
                <w:color w:val="000000" w:themeColor="text1"/>
                <w:sz w:val="22"/>
                <w:szCs w:val="22"/>
              </w:rPr>
              <w:t>s</w:t>
            </w:r>
          </w:p>
        </w:tc>
        <w:tc>
          <w:tcPr>
            <w:tcW w:w="5400" w:type="dxa"/>
          </w:tcPr>
          <w:p w14:paraId="59F806D0" w14:textId="5CA53059" w:rsidR="73E4DA0A" w:rsidRPr="00697272" w:rsidRDefault="2BB1107E" w:rsidP="2D4DD13F">
            <w:pPr>
              <w:spacing w:after="0" w:line="276" w:lineRule="auto"/>
              <w:rPr>
                <w:rFonts w:ascii="Arial" w:eastAsia="Arial" w:hAnsi="Arial" w:cs="Arial"/>
                <w:sz w:val="22"/>
                <w:szCs w:val="22"/>
              </w:rPr>
            </w:pPr>
            <w:r w:rsidRPr="4775FF11">
              <w:rPr>
                <w:rFonts w:ascii="Arial" w:eastAsia="Arial" w:hAnsi="Arial" w:cs="Arial"/>
                <w:color w:val="000000" w:themeColor="text1"/>
                <w:sz w:val="22"/>
                <w:szCs w:val="22"/>
              </w:rPr>
              <w:t>This product does not contain any prerecorded audio or video</w:t>
            </w:r>
            <w:r w:rsidR="611EAC67" w:rsidRPr="4775FF11">
              <w:rPr>
                <w:rFonts w:ascii="Arial" w:eastAsia="Arial" w:hAnsi="Arial" w:cs="Arial"/>
                <w:color w:val="000000" w:themeColor="text1"/>
                <w:sz w:val="22"/>
                <w:szCs w:val="22"/>
              </w:rPr>
              <w:t>. Where users can record synchronized media,</w:t>
            </w:r>
            <w:r w:rsidR="500610D6" w:rsidRPr="4775FF11">
              <w:rPr>
                <w:rFonts w:ascii="Arial" w:eastAsia="Arial" w:hAnsi="Arial" w:cs="Arial"/>
                <w:color w:val="000000" w:themeColor="text1"/>
                <w:sz w:val="22"/>
                <w:szCs w:val="22"/>
              </w:rPr>
              <w:t xml:space="preserve"> such as in announcements or in feedback,</w:t>
            </w:r>
            <w:r w:rsidR="131D32F3" w:rsidRPr="4775FF11">
              <w:rPr>
                <w:rFonts w:ascii="Arial" w:eastAsia="Arial" w:hAnsi="Arial" w:cs="Arial"/>
                <w:color w:val="000000" w:themeColor="text1"/>
                <w:sz w:val="22"/>
                <w:szCs w:val="22"/>
              </w:rPr>
              <w:t xml:space="preserve"> </w:t>
            </w:r>
            <w:r w:rsidR="611EAC67" w:rsidRPr="4775FF11">
              <w:rPr>
                <w:rFonts w:ascii="Arial" w:eastAsia="Arial" w:hAnsi="Arial" w:cs="Arial"/>
                <w:color w:val="000000" w:themeColor="text1"/>
                <w:sz w:val="22"/>
                <w:szCs w:val="22"/>
              </w:rPr>
              <w:lastRenderedPageBreak/>
              <w:t>captions and transcripts are</w:t>
            </w:r>
            <w:r w:rsidR="38EA8048" w:rsidRPr="4775FF11">
              <w:rPr>
                <w:rFonts w:ascii="Arial" w:eastAsia="Arial" w:hAnsi="Arial" w:cs="Arial"/>
                <w:color w:val="000000" w:themeColor="text1"/>
                <w:sz w:val="22"/>
                <w:szCs w:val="22"/>
              </w:rPr>
              <w:t xml:space="preserve"> provided</w:t>
            </w:r>
            <w:r w:rsidR="611EAC67" w:rsidRPr="4775FF11">
              <w:rPr>
                <w:rFonts w:ascii="Arial" w:eastAsia="Arial" w:hAnsi="Arial" w:cs="Arial"/>
                <w:color w:val="000000" w:themeColor="text1"/>
                <w:sz w:val="22"/>
                <w:szCs w:val="22"/>
              </w:rPr>
              <w:t xml:space="preserve">. </w:t>
            </w:r>
            <w:r w:rsidR="24C46B05" w:rsidRPr="4775FF11">
              <w:rPr>
                <w:rFonts w:ascii="Arial" w:eastAsia="Arial" w:hAnsi="Arial" w:cs="Arial"/>
                <w:color w:val="000000" w:themeColor="text1"/>
                <w:sz w:val="22"/>
                <w:szCs w:val="22"/>
              </w:rPr>
              <w:t xml:space="preserve">Users can </w:t>
            </w:r>
            <w:r w:rsidR="4905D00C" w:rsidRPr="4775FF11">
              <w:rPr>
                <w:rFonts w:ascii="Arial" w:eastAsia="Arial" w:hAnsi="Arial" w:cs="Arial"/>
                <w:color w:val="000000" w:themeColor="text1"/>
                <w:sz w:val="22"/>
                <w:szCs w:val="22"/>
              </w:rPr>
              <w:t xml:space="preserve">also </w:t>
            </w:r>
            <w:r w:rsidR="24C46B05" w:rsidRPr="4775FF11">
              <w:rPr>
                <w:rFonts w:ascii="Arial" w:eastAsia="Arial" w:hAnsi="Arial" w:cs="Arial"/>
                <w:color w:val="000000" w:themeColor="text1"/>
                <w:sz w:val="22"/>
                <w:szCs w:val="22"/>
              </w:rPr>
              <w:t>upload prerecorded</w:t>
            </w:r>
            <w:r w:rsidR="7A45213A" w:rsidRPr="4775FF11">
              <w:rPr>
                <w:rFonts w:ascii="Arial" w:eastAsia="Arial" w:hAnsi="Arial" w:cs="Arial"/>
                <w:color w:val="000000" w:themeColor="text1"/>
                <w:sz w:val="22"/>
                <w:szCs w:val="22"/>
              </w:rPr>
              <w:t xml:space="preserve"> </w:t>
            </w:r>
            <w:r w:rsidR="24C46B05" w:rsidRPr="4775FF11">
              <w:rPr>
                <w:rFonts w:ascii="Arial" w:eastAsia="Arial" w:hAnsi="Arial" w:cs="Arial"/>
                <w:color w:val="000000" w:themeColor="text1"/>
                <w:sz w:val="22"/>
                <w:szCs w:val="22"/>
              </w:rPr>
              <w:t>content</w:t>
            </w:r>
            <w:r w:rsidR="71FF966F" w:rsidRPr="4775FF11">
              <w:rPr>
                <w:rFonts w:ascii="Arial" w:eastAsia="Arial" w:hAnsi="Arial" w:cs="Arial"/>
                <w:sz w:val="22"/>
                <w:szCs w:val="22"/>
              </w:rPr>
              <w:t xml:space="preserve"> in any other area where a file can be uploaded. Users may </w:t>
            </w:r>
            <w:r w:rsidR="1001FA53" w:rsidRPr="4775FF11">
              <w:rPr>
                <w:rFonts w:ascii="Arial" w:eastAsia="Arial" w:hAnsi="Arial" w:cs="Arial"/>
                <w:sz w:val="22"/>
                <w:szCs w:val="22"/>
              </w:rPr>
              <w:t>supplement this prerecorded content with</w:t>
            </w:r>
            <w:r w:rsidR="71FF966F" w:rsidRPr="4775FF11">
              <w:rPr>
                <w:rFonts w:ascii="Arial" w:eastAsia="Arial" w:hAnsi="Arial" w:cs="Arial"/>
                <w:sz w:val="22"/>
                <w:szCs w:val="22"/>
              </w:rPr>
              <w:t xml:space="preserve"> a transcript or embed captions in the uploaded video file.</w:t>
            </w:r>
          </w:p>
        </w:tc>
      </w:tr>
      <w:tr w:rsidR="73E4DA0A" w:rsidRPr="00697272" w14:paraId="3363D644" w14:textId="77777777" w:rsidTr="4775FF11">
        <w:trPr>
          <w:trHeight w:val="300"/>
        </w:trPr>
        <w:tc>
          <w:tcPr>
            <w:tcW w:w="6120" w:type="dxa"/>
          </w:tcPr>
          <w:p w14:paraId="793EFE6F" w14:textId="314E84C4" w:rsidR="73E4DA0A" w:rsidRPr="00697272" w:rsidRDefault="738905D6" w:rsidP="73E4DA0A">
            <w:pPr>
              <w:spacing w:after="0" w:line="240" w:lineRule="auto"/>
              <w:rPr>
                <w:rFonts w:ascii="Arial" w:eastAsia="Arial" w:hAnsi="Arial" w:cs="Arial"/>
                <w:color w:val="000000" w:themeColor="text1"/>
                <w:sz w:val="22"/>
                <w:szCs w:val="22"/>
              </w:rPr>
            </w:pPr>
            <w:hyperlink r:id="rId22" w:anchor="media-equiv-audio-desc">
              <w:r w:rsidRPr="4775FF11">
                <w:rPr>
                  <w:rStyle w:val="Hyperlink"/>
                  <w:rFonts w:ascii="Arial" w:eastAsia="Arial" w:hAnsi="Arial" w:cs="Arial"/>
                  <w:b/>
                  <w:bCs/>
                  <w:sz w:val="22"/>
                  <w:szCs w:val="22"/>
                </w:rPr>
                <w:t>1.2.3 Audio Description or Media Alternative (Prerecorded)</w:t>
              </w:r>
            </w:hyperlink>
            <w:r w:rsidRPr="4775FF11">
              <w:rPr>
                <w:rFonts w:ascii="Arial" w:eastAsia="Arial" w:hAnsi="Arial" w:cs="Arial"/>
                <w:color w:val="000000" w:themeColor="text1"/>
                <w:sz w:val="22"/>
                <w:szCs w:val="22"/>
              </w:rPr>
              <w:t xml:space="preserve"> (Level A)</w:t>
            </w:r>
          </w:p>
          <w:p w14:paraId="76153668" w14:textId="1761CB15"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2D245134" w14:textId="5F14C579"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09EB25AD" w14:textId="05AD4D67"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9.1.2.3 (Web)</w:t>
            </w:r>
          </w:p>
          <w:p w14:paraId="6371B22D" w14:textId="136C1232"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10.1.2.3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30302E44" w14:textId="02967B08"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11.1.2.3.1 (Open Functionality Software)</w:t>
            </w:r>
          </w:p>
          <w:p w14:paraId="36CB8C3F" w14:textId="39B07C33"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11.1.2.3.2 (Closed Software)</w:t>
            </w:r>
          </w:p>
          <w:p w14:paraId="1D32B1EC" w14:textId="6F4957A6"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4A9C4F1A" w14:textId="508972C8"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6750B5FC" w14:textId="5797CDBB"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1DB62D79" w14:textId="548DFB3A"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1953CE9B" w14:textId="543EFC18"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501 (Web)(Software) </w:t>
            </w:r>
          </w:p>
          <w:p w14:paraId="1294F2F1" w14:textId="0669216F"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42DBCFA0" w14:textId="0332CBED"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880" w:type="dxa"/>
          </w:tcPr>
          <w:p w14:paraId="52C3B055" w14:textId="415A3865" w:rsidR="73E4DA0A" w:rsidRPr="00697272" w:rsidRDefault="6F4304F7" w:rsidP="4775FF11">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400" w:type="dxa"/>
          </w:tcPr>
          <w:p w14:paraId="10DEEFA3" w14:textId="79FD3984" w:rsidR="73E4DA0A" w:rsidRPr="00697272" w:rsidRDefault="2BB1107E" w:rsidP="2D4DD13F">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does not contain any prerecorded audio or video.</w:t>
            </w:r>
            <w:r w:rsidR="1F485477" w:rsidRPr="4775FF11">
              <w:rPr>
                <w:rFonts w:ascii="Arial" w:eastAsia="Arial" w:hAnsi="Arial" w:cs="Arial"/>
                <w:color w:val="000000" w:themeColor="text1"/>
                <w:sz w:val="22"/>
                <w:szCs w:val="22"/>
              </w:rPr>
              <w:t xml:space="preserve"> Users may supplement any prerecorded content they upload with alternatives for time-based media or an audio description.</w:t>
            </w:r>
          </w:p>
        </w:tc>
      </w:tr>
      <w:tr w:rsidR="73E4DA0A" w:rsidRPr="00697272" w14:paraId="6BCDF15C" w14:textId="77777777" w:rsidTr="4775FF11">
        <w:trPr>
          <w:trHeight w:val="300"/>
        </w:trPr>
        <w:tc>
          <w:tcPr>
            <w:tcW w:w="6120" w:type="dxa"/>
          </w:tcPr>
          <w:p w14:paraId="3D5F62AF" w14:textId="4558FAE2" w:rsidR="73E4DA0A" w:rsidRPr="00697272" w:rsidRDefault="738905D6" w:rsidP="73E4DA0A">
            <w:pPr>
              <w:spacing w:after="0" w:line="240" w:lineRule="auto"/>
              <w:rPr>
                <w:rFonts w:ascii="Arial" w:eastAsia="Arial" w:hAnsi="Arial" w:cs="Arial"/>
                <w:color w:val="000000" w:themeColor="text1"/>
                <w:sz w:val="22"/>
                <w:szCs w:val="22"/>
              </w:rPr>
            </w:pPr>
            <w:hyperlink r:id="rId23" w:anchor="content-structure-separation-programmatic">
              <w:r w:rsidRPr="4775FF11">
                <w:rPr>
                  <w:rStyle w:val="Hyperlink"/>
                  <w:rFonts w:ascii="Arial" w:eastAsia="Arial" w:hAnsi="Arial" w:cs="Arial"/>
                  <w:b/>
                  <w:bCs/>
                  <w:sz w:val="22"/>
                  <w:szCs w:val="22"/>
                </w:rPr>
                <w:t>1.3.1 Info and Relationships</w:t>
              </w:r>
            </w:hyperlink>
            <w:r w:rsidRPr="4775FF11">
              <w:rPr>
                <w:rFonts w:ascii="Arial" w:eastAsia="Arial" w:hAnsi="Arial" w:cs="Arial"/>
                <w:color w:val="000000" w:themeColor="text1"/>
                <w:sz w:val="22"/>
                <w:szCs w:val="22"/>
              </w:rPr>
              <w:t xml:space="preserve"> (Level A)</w:t>
            </w:r>
          </w:p>
          <w:p w14:paraId="343C29E1" w14:textId="4BF3ECFD"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7646669C" w14:textId="52F6B327"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51B2801E" w14:textId="316B0FCC"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9.1.3.1 (Web)</w:t>
            </w:r>
          </w:p>
          <w:p w14:paraId="76D21DC0" w14:textId="348A4A70"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10.1.3.1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6C3B4F0A" w14:textId="16B00C87"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11.1.3.1.1 (Open Functionality Software)</w:t>
            </w:r>
          </w:p>
          <w:p w14:paraId="237B9FCD" w14:textId="54301299"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11.1.3.1.2 (Closed Software)</w:t>
            </w:r>
          </w:p>
          <w:p w14:paraId="7B748E12" w14:textId="117761DC"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17448365" w14:textId="0A0EC289"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21D363C1" w14:textId="21F0870E"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12.2.4 (Support Docs)</w:t>
            </w:r>
          </w:p>
          <w:p w14:paraId="75311A3E" w14:textId="4AF5A35B"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2209C526" w14:textId="3F0287E8"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48092A38" w14:textId="311E9FA1"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4B709382" w14:textId="70F3E178"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880" w:type="dxa"/>
          </w:tcPr>
          <w:p w14:paraId="7F98FDA3" w14:textId="48142929" w:rsidR="73E4DA0A" w:rsidRPr="00697272" w:rsidRDefault="36BD6378"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S</w:t>
            </w:r>
            <w:r w:rsidR="2BB1107E" w:rsidRPr="4775FF11">
              <w:rPr>
                <w:rFonts w:ascii="Arial" w:eastAsia="Arial" w:hAnsi="Arial" w:cs="Arial"/>
                <w:color w:val="000000" w:themeColor="text1"/>
                <w:sz w:val="22"/>
                <w:szCs w:val="22"/>
              </w:rPr>
              <w:t>upports</w:t>
            </w:r>
          </w:p>
        </w:tc>
        <w:tc>
          <w:tcPr>
            <w:tcW w:w="5400" w:type="dxa"/>
          </w:tcPr>
          <w:p w14:paraId="01F84A8C" w14:textId="3BF1831A" w:rsidR="73E4DA0A" w:rsidRPr="00697272" w:rsidRDefault="38EB6B7F" w:rsidP="4775FF11">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All information, structure, and relationships conveyed visually can be programmatically determined or are available in text.</w:t>
            </w:r>
          </w:p>
        </w:tc>
      </w:tr>
      <w:tr w:rsidR="73E4DA0A" w:rsidRPr="00697272" w14:paraId="25F1D5FB" w14:textId="77777777" w:rsidTr="4775FF11">
        <w:trPr>
          <w:trHeight w:val="300"/>
        </w:trPr>
        <w:tc>
          <w:tcPr>
            <w:tcW w:w="6120" w:type="dxa"/>
          </w:tcPr>
          <w:p w14:paraId="66CEF8B5" w14:textId="2000755B" w:rsidR="73E4DA0A" w:rsidRPr="00697272" w:rsidRDefault="738905D6" w:rsidP="73E4DA0A">
            <w:pPr>
              <w:spacing w:after="0" w:line="240" w:lineRule="auto"/>
              <w:rPr>
                <w:rFonts w:ascii="Arial" w:eastAsia="Arial" w:hAnsi="Arial" w:cs="Arial"/>
                <w:color w:val="000000" w:themeColor="text1"/>
                <w:sz w:val="22"/>
                <w:szCs w:val="22"/>
              </w:rPr>
            </w:pPr>
            <w:hyperlink r:id="rId24" w:anchor="content-structure-separation-sequence">
              <w:r w:rsidRPr="4775FF11">
                <w:rPr>
                  <w:rStyle w:val="Hyperlink"/>
                  <w:rFonts w:ascii="Arial" w:eastAsia="Arial" w:hAnsi="Arial" w:cs="Arial"/>
                  <w:b/>
                  <w:bCs/>
                  <w:sz w:val="22"/>
                  <w:szCs w:val="22"/>
                </w:rPr>
                <w:t>1.3.2 Meaningful Sequence</w:t>
              </w:r>
            </w:hyperlink>
            <w:r w:rsidRPr="4775FF11">
              <w:rPr>
                <w:rFonts w:ascii="Arial" w:eastAsia="Arial" w:hAnsi="Arial" w:cs="Arial"/>
                <w:color w:val="000000" w:themeColor="text1"/>
                <w:sz w:val="22"/>
                <w:szCs w:val="22"/>
              </w:rPr>
              <w:t xml:space="preserve"> (Level A)</w:t>
            </w:r>
          </w:p>
          <w:p w14:paraId="22EEA86C" w14:textId="72A89DEA"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1CDEDDC1" w14:textId="628F76C6"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7ABF5533" w14:textId="3CC79E92"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9.1.3.2 (Web)</w:t>
            </w:r>
          </w:p>
          <w:p w14:paraId="45312B6B" w14:textId="0B797974"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10.1.3.2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0AAD1A38" w14:textId="3A871FBD"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11.1.3.2.1 (Open Functionality Software)</w:t>
            </w:r>
          </w:p>
          <w:p w14:paraId="2586BC6F" w14:textId="4AB5FC91"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11.1.3.2.2 (Closed Software)</w:t>
            </w:r>
          </w:p>
          <w:p w14:paraId="39BF199E" w14:textId="46612F2B"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1A87C13C" w14:textId="69834C1E"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11BB7C6C" w14:textId="7C2EFDF4"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1240F615" w14:textId="3482A67F"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252703B2" w14:textId="0B33CA97"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344236CC" w14:textId="552586D1"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2F73323B" w14:textId="59F40253"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880" w:type="dxa"/>
          </w:tcPr>
          <w:p w14:paraId="37F54AF3" w14:textId="620D76DC" w:rsidR="73E4DA0A" w:rsidRPr="00697272" w:rsidRDefault="0E6F5E2E"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w:t>
            </w:r>
            <w:r w:rsidR="738905D6" w:rsidRPr="4775FF11">
              <w:rPr>
                <w:rFonts w:ascii="Arial" w:eastAsia="Arial" w:hAnsi="Arial" w:cs="Arial"/>
                <w:color w:val="000000" w:themeColor="text1"/>
                <w:sz w:val="22"/>
                <w:szCs w:val="22"/>
              </w:rPr>
              <w:t>upports</w:t>
            </w:r>
          </w:p>
        </w:tc>
        <w:tc>
          <w:tcPr>
            <w:tcW w:w="5400" w:type="dxa"/>
          </w:tcPr>
          <w:p w14:paraId="7FAD78AE" w14:textId="3477707C" w:rsidR="73E4DA0A" w:rsidRPr="00697272" w:rsidRDefault="0DB77370" w:rsidP="4775FF11">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All content is presented in a meaningful </w:t>
            </w:r>
            <w:proofErr w:type="gramStart"/>
            <w:r w:rsidRPr="4775FF11">
              <w:rPr>
                <w:rFonts w:ascii="Arial" w:eastAsia="Arial" w:hAnsi="Arial" w:cs="Arial"/>
                <w:color w:val="000000" w:themeColor="text1"/>
                <w:sz w:val="22"/>
                <w:szCs w:val="22"/>
              </w:rPr>
              <w:t>sequence</w:t>
            </w:r>
            <w:proofErr w:type="gramEnd"/>
            <w:r w:rsidRPr="4775FF11">
              <w:rPr>
                <w:rFonts w:ascii="Arial" w:eastAsia="Arial" w:hAnsi="Arial" w:cs="Arial"/>
                <w:color w:val="000000" w:themeColor="text1"/>
                <w:sz w:val="22"/>
                <w:szCs w:val="22"/>
              </w:rPr>
              <w:t xml:space="preserve"> and the correct reading sequence can be programmatically determined.</w:t>
            </w:r>
          </w:p>
        </w:tc>
      </w:tr>
      <w:tr w:rsidR="73E4DA0A" w:rsidRPr="00697272" w14:paraId="46893211" w14:textId="77777777" w:rsidTr="4775FF11">
        <w:trPr>
          <w:trHeight w:val="300"/>
        </w:trPr>
        <w:tc>
          <w:tcPr>
            <w:tcW w:w="6120" w:type="dxa"/>
          </w:tcPr>
          <w:p w14:paraId="040020B8" w14:textId="59708A5C" w:rsidR="73E4DA0A" w:rsidRPr="00697272" w:rsidRDefault="738905D6" w:rsidP="73E4DA0A">
            <w:pPr>
              <w:spacing w:after="0" w:line="240" w:lineRule="auto"/>
              <w:rPr>
                <w:rFonts w:ascii="Arial" w:eastAsia="Arial" w:hAnsi="Arial" w:cs="Arial"/>
                <w:color w:val="000000" w:themeColor="text1"/>
                <w:sz w:val="22"/>
                <w:szCs w:val="22"/>
              </w:rPr>
            </w:pPr>
            <w:hyperlink r:id="rId25" w:anchor="content-structure-separation-understanding">
              <w:r w:rsidRPr="4775FF11">
                <w:rPr>
                  <w:rStyle w:val="Hyperlink"/>
                  <w:rFonts w:ascii="Arial" w:eastAsia="Arial" w:hAnsi="Arial" w:cs="Arial"/>
                  <w:b/>
                  <w:bCs/>
                  <w:sz w:val="22"/>
                  <w:szCs w:val="22"/>
                </w:rPr>
                <w:t>1.3.3 Sensory Characteristics</w:t>
              </w:r>
            </w:hyperlink>
            <w:r w:rsidRPr="4775FF11">
              <w:rPr>
                <w:rFonts w:ascii="Arial" w:eastAsia="Arial" w:hAnsi="Arial" w:cs="Arial"/>
                <w:b/>
                <w:bCs/>
                <w:color w:val="000000" w:themeColor="text1"/>
                <w:sz w:val="22"/>
                <w:szCs w:val="22"/>
              </w:rPr>
              <w:t xml:space="preserve"> </w:t>
            </w:r>
            <w:r w:rsidRPr="4775FF11">
              <w:rPr>
                <w:rFonts w:ascii="Arial" w:eastAsia="Arial" w:hAnsi="Arial" w:cs="Arial"/>
                <w:color w:val="000000" w:themeColor="text1"/>
                <w:sz w:val="22"/>
                <w:szCs w:val="22"/>
              </w:rPr>
              <w:t>(Level A)</w:t>
            </w:r>
          </w:p>
          <w:p w14:paraId="3618EBAB" w14:textId="6483BD60"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78DB036B" w14:textId="0922B7D6"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4AD66C24" w14:textId="4B129FA4"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9.1.3.3 (Web)</w:t>
            </w:r>
          </w:p>
          <w:p w14:paraId="7A456FC8" w14:textId="068D100A"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10.1.3.3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1B526AD0" w14:textId="6386F7C4"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11.1.3.3 (Open Functionality Software)</w:t>
            </w:r>
          </w:p>
          <w:p w14:paraId="002CD532" w14:textId="245964E9"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11.1.3.3 (Closed Software)</w:t>
            </w:r>
          </w:p>
          <w:p w14:paraId="739AAFE0" w14:textId="1FF72002"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18CAEE5F" w14:textId="5BE097A5"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4ACD076D" w14:textId="4F7B9B1F"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1FF47A39" w14:textId="5AB82CAB"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26FF4F92" w14:textId="31254DDE"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469A181C" w14:textId="13F7838D"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6E84EA7F" w14:textId="57AD4BEC"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880" w:type="dxa"/>
          </w:tcPr>
          <w:p w14:paraId="458506C4" w14:textId="63907D63"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400" w:type="dxa"/>
          </w:tcPr>
          <w:p w14:paraId="1D060694" w14:textId="3871C373" w:rsidR="73E4DA0A" w:rsidRPr="00697272" w:rsidRDefault="738905D6" w:rsidP="00ED3DC1">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Instructions do not rely solely on sensory characteristics.</w:t>
            </w:r>
          </w:p>
        </w:tc>
      </w:tr>
      <w:tr w:rsidR="73E4DA0A" w:rsidRPr="00697272" w14:paraId="2522EE8D" w14:textId="77777777" w:rsidTr="4775FF11">
        <w:trPr>
          <w:trHeight w:val="300"/>
        </w:trPr>
        <w:tc>
          <w:tcPr>
            <w:tcW w:w="6120" w:type="dxa"/>
          </w:tcPr>
          <w:p w14:paraId="2CBA6D8E" w14:textId="4753D75F" w:rsidR="73E4DA0A" w:rsidRPr="00697272" w:rsidRDefault="738905D6" w:rsidP="73E4DA0A">
            <w:pPr>
              <w:spacing w:after="0" w:line="240" w:lineRule="auto"/>
              <w:rPr>
                <w:rFonts w:ascii="Arial" w:eastAsia="Arial" w:hAnsi="Arial" w:cs="Arial"/>
                <w:color w:val="000000" w:themeColor="text1"/>
                <w:sz w:val="22"/>
                <w:szCs w:val="22"/>
              </w:rPr>
            </w:pPr>
            <w:hyperlink r:id="rId26" w:anchor="visual-audio-contrast-without-color">
              <w:r w:rsidRPr="4775FF11">
                <w:rPr>
                  <w:rStyle w:val="Hyperlink"/>
                  <w:rFonts w:ascii="Arial" w:eastAsia="Arial" w:hAnsi="Arial" w:cs="Arial"/>
                  <w:b/>
                  <w:bCs/>
                  <w:sz w:val="22"/>
                  <w:szCs w:val="22"/>
                </w:rPr>
                <w:t>1.4.1 Use of Color</w:t>
              </w:r>
            </w:hyperlink>
            <w:r w:rsidRPr="4775FF11">
              <w:rPr>
                <w:rFonts w:ascii="Arial" w:eastAsia="Arial" w:hAnsi="Arial" w:cs="Arial"/>
                <w:color w:val="000000" w:themeColor="text1"/>
                <w:sz w:val="22"/>
                <w:szCs w:val="22"/>
              </w:rPr>
              <w:t xml:space="preserve"> (Level A)</w:t>
            </w:r>
          </w:p>
          <w:p w14:paraId="5D5E6754" w14:textId="17727ED9"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43376327" w14:textId="7915E34E"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EN 301 549 Criteria</w:t>
            </w:r>
          </w:p>
          <w:p w14:paraId="2146B3F0" w14:textId="7975DB30"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9.1.4.1 (Web)</w:t>
            </w:r>
          </w:p>
          <w:p w14:paraId="3099D842" w14:textId="72DD487B"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10.1.4.1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22FAE0F6" w14:textId="16CA7173"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11.1.4.1 (Open Functionality Software)</w:t>
            </w:r>
          </w:p>
          <w:p w14:paraId="6FFCB409" w14:textId="20A319A6"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11.1.4.1 (Closed Software)</w:t>
            </w:r>
          </w:p>
          <w:p w14:paraId="510B320E" w14:textId="0A180F38"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40B3A709" w14:textId="023AAE32"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104B69B3" w14:textId="03582FE0"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27C79F3A" w14:textId="0ABA2BDE"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0F9274F9" w14:textId="59DC740E"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0249C095" w14:textId="188373BC"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45623E87" w14:textId="57D7FDD7"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880" w:type="dxa"/>
          </w:tcPr>
          <w:p w14:paraId="689E9492" w14:textId="4DA78A43"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Supports</w:t>
            </w:r>
          </w:p>
        </w:tc>
        <w:tc>
          <w:tcPr>
            <w:tcW w:w="5400" w:type="dxa"/>
          </w:tcPr>
          <w:p w14:paraId="261CEFB6" w14:textId="13AD784C" w:rsidR="73E4DA0A" w:rsidRPr="00697272" w:rsidRDefault="2BB1107E" w:rsidP="00ED3DC1">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This product’s content and functionality </w:t>
            </w:r>
            <w:r w:rsidR="04C8F579" w:rsidRPr="4775FF11">
              <w:rPr>
                <w:rFonts w:ascii="Arial" w:eastAsia="Arial" w:hAnsi="Arial" w:cs="Arial"/>
                <w:color w:val="000000" w:themeColor="text1"/>
                <w:sz w:val="22"/>
                <w:szCs w:val="22"/>
              </w:rPr>
              <w:t>do</w:t>
            </w:r>
            <w:r w:rsidRPr="4775FF11">
              <w:rPr>
                <w:rFonts w:ascii="Arial" w:eastAsia="Arial" w:hAnsi="Arial" w:cs="Arial"/>
                <w:color w:val="000000" w:themeColor="text1"/>
                <w:sz w:val="22"/>
                <w:szCs w:val="22"/>
              </w:rPr>
              <w:t xml:space="preserve"> not convey information through color alone.</w:t>
            </w:r>
          </w:p>
        </w:tc>
      </w:tr>
      <w:tr w:rsidR="73E4DA0A" w:rsidRPr="00697272" w14:paraId="32DC09A3" w14:textId="77777777" w:rsidTr="4775FF11">
        <w:trPr>
          <w:trHeight w:val="300"/>
        </w:trPr>
        <w:tc>
          <w:tcPr>
            <w:tcW w:w="6120" w:type="dxa"/>
          </w:tcPr>
          <w:p w14:paraId="59557A4C" w14:textId="080CF373" w:rsidR="73E4DA0A" w:rsidRPr="00697272" w:rsidRDefault="738905D6" w:rsidP="73E4DA0A">
            <w:pPr>
              <w:spacing w:after="0" w:line="240" w:lineRule="auto"/>
              <w:rPr>
                <w:rFonts w:ascii="Arial" w:eastAsia="Arial" w:hAnsi="Arial" w:cs="Arial"/>
                <w:color w:val="000000" w:themeColor="text1"/>
                <w:sz w:val="22"/>
                <w:szCs w:val="22"/>
              </w:rPr>
            </w:pPr>
            <w:hyperlink r:id="rId27" w:anchor="visual-audio-contrast-dis-audio">
              <w:r w:rsidRPr="4775FF11">
                <w:rPr>
                  <w:rStyle w:val="Hyperlink"/>
                  <w:rFonts w:ascii="Arial" w:eastAsia="Arial" w:hAnsi="Arial" w:cs="Arial"/>
                  <w:b/>
                  <w:bCs/>
                  <w:sz w:val="22"/>
                  <w:szCs w:val="22"/>
                </w:rPr>
                <w:t>1.4.2 Audio Control</w:t>
              </w:r>
            </w:hyperlink>
            <w:r w:rsidRPr="4775FF11">
              <w:rPr>
                <w:rFonts w:ascii="Arial" w:eastAsia="Arial" w:hAnsi="Arial" w:cs="Arial"/>
                <w:color w:val="000000" w:themeColor="text1"/>
                <w:sz w:val="22"/>
                <w:szCs w:val="22"/>
              </w:rPr>
              <w:t xml:space="preserve"> (Level A)</w:t>
            </w:r>
          </w:p>
          <w:p w14:paraId="2F8B8F74" w14:textId="6D238E8D"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4F2AF58A" w14:textId="09243119"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5DCF9EFB" w14:textId="246C9B48"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9.1.4.2 (Web)</w:t>
            </w:r>
          </w:p>
          <w:p w14:paraId="4536686F" w14:textId="7BA68A8C"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10.1.4.2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5A87509C" w14:textId="27864609"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11.1.4.2 (Open Functionality Software)</w:t>
            </w:r>
          </w:p>
          <w:p w14:paraId="77E05073" w14:textId="02128826"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11.1.4.2 (Closed Software)</w:t>
            </w:r>
          </w:p>
          <w:p w14:paraId="4F7E5DBE" w14:textId="39D1B49A"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6CC6D028" w14:textId="7411B54C"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1063C26D" w14:textId="5C67649B"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7ED227FC" w14:textId="6CE8A5AD"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15E93881" w14:textId="78B25FD3"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093BCCD2" w14:textId="472A4F0D"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1023C404" w14:textId="10D4A95F"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880" w:type="dxa"/>
          </w:tcPr>
          <w:p w14:paraId="4FDFCC55" w14:textId="0708FADA" w:rsidR="73E4DA0A" w:rsidRPr="00697272" w:rsidRDefault="61CFDA7D" w:rsidP="4775FF11">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400" w:type="dxa"/>
          </w:tcPr>
          <w:p w14:paraId="368D5C05" w14:textId="63BC9FC8" w:rsidR="73E4DA0A" w:rsidRPr="00697272" w:rsidRDefault="738905D6" w:rsidP="00ED3DC1">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does not contain audio that plays automatically.</w:t>
            </w:r>
          </w:p>
        </w:tc>
      </w:tr>
      <w:tr w:rsidR="73E4DA0A" w:rsidRPr="00697272" w14:paraId="44D466A6" w14:textId="77777777" w:rsidTr="4775FF11">
        <w:trPr>
          <w:trHeight w:val="300"/>
        </w:trPr>
        <w:tc>
          <w:tcPr>
            <w:tcW w:w="6120" w:type="dxa"/>
          </w:tcPr>
          <w:p w14:paraId="5F2EC470" w14:textId="3DF3D6C5" w:rsidR="73E4DA0A" w:rsidRPr="00697272" w:rsidRDefault="738905D6" w:rsidP="73E4DA0A">
            <w:pPr>
              <w:spacing w:after="0" w:line="240" w:lineRule="auto"/>
              <w:rPr>
                <w:rFonts w:ascii="Arial" w:eastAsia="Arial" w:hAnsi="Arial" w:cs="Arial"/>
                <w:color w:val="000000" w:themeColor="text1"/>
                <w:sz w:val="22"/>
                <w:szCs w:val="22"/>
              </w:rPr>
            </w:pPr>
            <w:hyperlink r:id="rId28" w:anchor="keyboard-operation-keyboard-operable">
              <w:r w:rsidRPr="4775FF11">
                <w:rPr>
                  <w:rStyle w:val="Hyperlink"/>
                  <w:rFonts w:ascii="Arial" w:eastAsia="Arial" w:hAnsi="Arial" w:cs="Arial"/>
                  <w:b/>
                  <w:bCs/>
                  <w:sz w:val="22"/>
                  <w:szCs w:val="22"/>
                </w:rPr>
                <w:t>2.1.1 Keyboard</w:t>
              </w:r>
            </w:hyperlink>
            <w:r w:rsidRPr="4775FF11">
              <w:rPr>
                <w:rFonts w:ascii="Arial" w:eastAsia="Arial" w:hAnsi="Arial" w:cs="Arial"/>
                <w:color w:val="000000" w:themeColor="text1"/>
                <w:sz w:val="22"/>
                <w:szCs w:val="22"/>
              </w:rPr>
              <w:t xml:space="preserve"> (Level A)</w:t>
            </w:r>
          </w:p>
          <w:p w14:paraId="4AB8EF67" w14:textId="68D18487"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0CDA2EDD" w14:textId="07688F47"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40A88FA0" w14:textId="6BA299F1"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9.2.1.1 (Web)</w:t>
            </w:r>
          </w:p>
          <w:p w14:paraId="323B4A5F" w14:textId="4109030C"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10.2.1.1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10A9C40C" w14:textId="7EEA81CB"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11.2.1.1.1 (Open Functionality Software)</w:t>
            </w:r>
          </w:p>
          <w:p w14:paraId="6E281543" w14:textId="11FA9F90"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11.2.1.1.2 (Closed Software)</w:t>
            </w:r>
          </w:p>
          <w:p w14:paraId="78A537B8" w14:textId="7DBBF454"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67F509E5" w14:textId="113CBD5A"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34BAA84D" w14:textId="17DC3802"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12.2.4 (Support Docs)</w:t>
            </w:r>
          </w:p>
          <w:p w14:paraId="1BC00E04" w14:textId="58CD6E2F"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08F48E1F" w14:textId="55337144"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48B16BA0" w14:textId="38259CD4"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76128BD1" w14:textId="2FEE071F"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880" w:type="dxa"/>
          </w:tcPr>
          <w:p w14:paraId="7CE4052B" w14:textId="0C49456C" w:rsidR="73E4DA0A" w:rsidRPr="00697272" w:rsidRDefault="65B200F0"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S</w:t>
            </w:r>
            <w:r w:rsidR="738905D6" w:rsidRPr="4775FF11">
              <w:rPr>
                <w:rFonts w:ascii="Arial" w:eastAsia="Arial" w:hAnsi="Arial" w:cs="Arial"/>
                <w:color w:val="000000" w:themeColor="text1"/>
                <w:sz w:val="22"/>
                <w:szCs w:val="22"/>
              </w:rPr>
              <w:t>upports</w:t>
            </w:r>
          </w:p>
        </w:tc>
        <w:tc>
          <w:tcPr>
            <w:tcW w:w="5400" w:type="dxa"/>
          </w:tcPr>
          <w:p w14:paraId="6F932C8C" w14:textId="0A0E7920" w:rsidR="73E4DA0A" w:rsidRPr="00AE71CC" w:rsidRDefault="18F5B1D4" w:rsidP="1F948C3E">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All interactive controls that can be used with a mouse are navigable and operable with the keyboard.</w:t>
            </w:r>
          </w:p>
        </w:tc>
      </w:tr>
      <w:tr w:rsidR="73E4DA0A" w:rsidRPr="00697272" w14:paraId="6C267234" w14:textId="77777777" w:rsidTr="4775FF11">
        <w:trPr>
          <w:trHeight w:val="300"/>
        </w:trPr>
        <w:tc>
          <w:tcPr>
            <w:tcW w:w="6120" w:type="dxa"/>
          </w:tcPr>
          <w:p w14:paraId="6AC783E4" w14:textId="3B6834FF" w:rsidR="73E4DA0A" w:rsidRPr="00697272" w:rsidRDefault="738905D6" w:rsidP="73E4DA0A">
            <w:pPr>
              <w:spacing w:after="0" w:line="240" w:lineRule="auto"/>
              <w:rPr>
                <w:rFonts w:ascii="Arial" w:eastAsia="Arial" w:hAnsi="Arial" w:cs="Arial"/>
                <w:color w:val="000000" w:themeColor="text1"/>
                <w:sz w:val="22"/>
                <w:szCs w:val="22"/>
              </w:rPr>
            </w:pPr>
            <w:hyperlink r:id="rId29" w:anchor="keyboard-operation-trapping">
              <w:r w:rsidRPr="4775FF11">
                <w:rPr>
                  <w:rStyle w:val="Hyperlink"/>
                  <w:rFonts w:ascii="Arial" w:eastAsia="Arial" w:hAnsi="Arial" w:cs="Arial"/>
                  <w:b/>
                  <w:bCs/>
                  <w:sz w:val="22"/>
                  <w:szCs w:val="22"/>
                </w:rPr>
                <w:t>2.1.2 No Keyboard Trap</w:t>
              </w:r>
            </w:hyperlink>
            <w:r w:rsidRPr="4775FF11">
              <w:rPr>
                <w:rFonts w:ascii="Arial" w:eastAsia="Arial" w:hAnsi="Arial" w:cs="Arial"/>
                <w:color w:val="000000" w:themeColor="text1"/>
                <w:sz w:val="22"/>
                <w:szCs w:val="22"/>
              </w:rPr>
              <w:t xml:space="preserve"> (Level A)</w:t>
            </w:r>
          </w:p>
          <w:p w14:paraId="652D3CEE" w14:textId="55AE7F87"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72D6717B" w14:textId="65157A59"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21C67B24" w14:textId="162FDD31"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9.2.1.2 (Web)</w:t>
            </w:r>
          </w:p>
          <w:p w14:paraId="65F03696" w14:textId="07BC7968"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10.2.1.2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77595652" w14:textId="3565946C"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11.2.1.2 (Open Functionality Software)</w:t>
            </w:r>
          </w:p>
          <w:p w14:paraId="23E23773" w14:textId="2F87D3B0"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11.2.1.2 (Closed Software)</w:t>
            </w:r>
          </w:p>
          <w:p w14:paraId="77EFA68E" w14:textId="532BF2FB"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311C1FD8" w14:textId="2B00B777"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43292469" w14:textId="71F90E51"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63AAE5EE" w14:textId="13253FDD"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31F3DE37" w14:textId="218DFDC0"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0197F876" w14:textId="083CE13D"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71A22DB7" w14:textId="117DE79C"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880" w:type="dxa"/>
          </w:tcPr>
          <w:p w14:paraId="71D37D1D" w14:textId="2B85E703" w:rsidR="73E4DA0A" w:rsidRPr="00697272" w:rsidRDefault="0D0A95A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 </w:t>
            </w:r>
            <w:r w:rsidR="2E13CC75" w:rsidRPr="4775FF11">
              <w:rPr>
                <w:rFonts w:ascii="Arial" w:eastAsia="Arial" w:hAnsi="Arial" w:cs="Arial"/>
                <w:color w:val="000000" w:themeColor="text1"/>
                <w:sz w:val="22"/>
                <w:szCs w:val="22"/>
              </w:rPr>
              <w:t>Supports</w:t>
            </w:r>
          </w:p>
        </w:tc>
        <w:tc>
          <w:tcPr>
            <w:tcW w:w="5400" w:type="dxa"/>
          </w:tcPr>
          <w:p w14:paraId="07836EB3" w14:textId="0BC808D6" w:rsidR="73E4DA0A" w:rsidRPr="00AE71CC" w:rsidRDefault="029EEFE0" w:rsidP="4775FF11">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does not include any keyboard traps.</w:t>
            </w:r>
          </w:p>
        </w:tc>
      </w:tr>
      <w:tr w:rsidR="73E4DA0A" w:rsidRPr="00697272" w14:paraId="5CBB3EE8" w14:textId="77777777" w:rsidTr="4775FF11">
        <w:trPr>
          <w:trHeight w:val="300"/>
        </w:trPr>
        <w:tc>
          <w:tcPr>
            <w:tcW w:w="6120" w:type="dxa"/>
          </w:tcPr>
          <w:p w14:paraId="23247B08" w14:textId="5BAACF2E" w:rsidR="73E4DA0A" w:rsidRPr="00697272" w:rsidRDefault="738905D6" w:rsidP="73E4DA0A">
            <w:pPr>
              <w:spacing w:after="0" w:line="240" w:lineRule="auto"/>
              <w:rPr>
                <w:rFonts w:ascii="Arial" w:eastAsia="Arial" w:hAnsi="Arial" w:cs="Arial"/>
                <w:color w:val="000000" w:themeColor="text1"/>
                <w:sz w:val="22"/>
                <w:szCs w:val="22"/>
              </w:rPr>
            </w:pPr>
            <w:hyperlink r:id="rId30" w:anchor="character-key-shortcuts">
              <w:r w:rsidRPr="4775FF11">
                <w:rPr>
                  <w:rStyle w:val="Hyperlink"/>
                  <w:rFonts w:ascii="Arial" w:eastAsia="Arial" w:hAnsi="Arial" w:cs="Arial"/>
                  <w:b/>
                  <w:bCs/>
                  <w:sz w:val="22"/>
                  <w:szCs w:val="22"/>
                </w:rPr>
                <w:t>2.1.4 Character Key Shortcuts</w:t>
              </w:r>
            </w:hyperlink>
            <w:r w:rsidRPr="4775FF11">
              <w:rPr>
                <w:rFonts w:ascii="Arial" w:eastAsia="Arial" w:hAnsi="Arial" w:cs="Arial"/>
                <w:color w:val="000000" w:themeColor="text1"/>
                <w:sz w:val="22"/>
                <w:szCs w:val="22"/>
              </w:rPr>
              <w:t xml:space="preserve"> (Level A 2.1 and 2.2)</w:t>
            </w:r>
          </w:p>
          <w:p w14:paraId="6C4EB688" w14:textId="52BB39A3"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3381EF91" w14:textId="697325BA"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6CFB729B" w14:textId="4773E306"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9.2.1.4 (Web)</w:t>
            </w:r>
          </w:p>
          <w:p w14:paraId="225DB061" w14:textId="01196E3A"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10.2.1.4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3B39DCE8" w14:textId="41459648"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11.2.1.4.1 (Open Functionality Software)</w:t>
            </w:r>
          </w:p>
          <w:p w14:paraId="6BE200C2" w14:textId="346114E1"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11.2.1.4.2 (Closed Software)</w:t>
            </w:r>
          </w:p>
          <w:p w14:paraId="5B015EB0" w14:textId="2A8975D7"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3BC17C57" w14:textId="5F163CE9"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2A400BD2" w14:textId="7794966B"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21EA6698" w14:textId="6E39E80A" w:rsidR="73E4DA0A" w:rsidRPr="00697272" w:rsidRDefault="738905D6" w:rsidP="73E4DA0A">
            <w:pPr>
              <w:tabs>
                <w:tab w:val="left" w:pos="330"/>
              </w:tabs>
              <w:spacing w:after="0" w:line="240" w:lineRule="auto"/>
              <w:ind w:left="33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 – Does not apply</w:t>
            </w:r>
          </w:p>
        </w:tc>
        <w:tc>
          <w:tcPr>
            <w:tcW w:w="2880" w:type="dxa"/>
          </w:tcPr>
          <w:p w14:paraId="2899873E" w14:textId="250D048E" w:rsidR="73E4DA0A" w:rsidRPr="00697272" w:rsidRDefault="57452F94" w:rsidP="4775FF11">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400" w:type="dxa"/>
          </w:tcPr>
          <w:p w14:paraId="3A4A4EB4" w14:textId="250B23AE" w:rsidR="73E4DA0A" w:rsidRPr="00AE71CC" w:rsidRDefault="2BB1107E" w:rsidP="00ED3DC1">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This product does not </w:t>
            </w:r>
            <w:r w:rsidR="7C1EC852" w:rsidRPr="4775FF11">
              <w:rPr>
                <w:rFonts w:ascii="Arial" w:eastAsia="Arial" w:hAnsi="Arial" w:cs="Arial"/>
                <w:color w:val="000000" w:themeColor="text1"/>
                <w:sz w:val="22"/>
                <w:szCs w:val="22"/>
              </w:rPr>
              <w:t xml:space="preserve">use </w:t>
            </w:r>
            <w:r w:rsidRPr="4775FF11">
              <w:rPr>
                <w:rFonts w:ascii="Arial" w:eastAsia="Arial" w:hAnsi="Arial" w:cs="Arial"/>
                <w:color w:val="000000" w:themeColor="text1"/>
                <w:sz w:val="22"/>
                <w:szCs w:val="22"/>
              </w:rPr>
              <w:t>character key shortcuts</w:t>
            </w:r>
            <w:r w:rsidR="5AA47FA3" w:rsidRPr="4775FF11">
              <w:rPr>
                <w:rFonts w:ascii="Arial" w:eastAsia="Arial" w:hAnsi="Arial" w:cs="Arial"/>
                <w:color w:val="000000" w:themeColor="text1"/>
                <w:sz w:val="22"/>
                <w:szCs w:val="22"/>
              </w:rPr>
              <w:t xml:space="preserve"> that are activated by letter, punctuation, number, or symbol characters alone</w:t>
            </w:r>
            <w:r w:rsidRPr="4775FF11">
              <w:rPr>
                <w:rFonts w:ascii="Arial" w:eastAsia="Arial" w:hAnsi="Arial" w:cs="Arial"/>
                <w:color w:val="000000" w:themeColor="text1"/>
                <w:sz w:val="22"/>
                <w:szCs w:val="22"/>
              </w:rPr>
              <w:t>.</w:t>
            </w:r>
          </w:p>
        </w:tc>
      </w:tr>
      <w:tr w:rsidR="73E4DA0A" w:rsidRPr="00697272" w14:paraId="2B532A38" w14:textId="77777777" w:rsidTr="4775FF11">
        <w:trPr>
          <w:trHeight w:val="300"/>
        </w:trPr>
        <w:tc>
          <w:tcPr>
            <w:tcW w:w="6120" w:type="dxa"/>
          </w:tcPr>
          <w:p w14:paraId="6AC35239" w14:textId="3786F04D" w:rsidR="73E4DA0A" w:rsidRPr="00697272" w:rsidRDefault="738905D6" w:rsidP="73E4DA0A">
            <w:pPr>
              <w:spacing w:after="0" w:line="240" w:lineRule="auto"/>
              <w:rPr>
                <w:rFonts w:ascii="Arial" w:eastAsia="Arial" w:hAnsi="Arial" w:cs="Arial"/>
                <w:color w:val="000000" w:themeColor="text1"/>
                <w:sz w:val="22"/>
                <w:szCs w:val="22"/>
              </w:rPr>
            </w:pPr>
            <w:hyperlink r:id="rId31" w:anchor="time-limits-required-behaviors">
              <w:r w:rsidRPr="4775FF11">
                <w:rPr>
                  <w:rStyle w:val="Hyperlink"/>
                  <w:rFonts w:ascii="Arial" w:eastAsia="Arial" w:hAnsi="Arial" w:cs="Arial"/>
                  <w:b/>
                  <w:bCs/>
                  <w:sz w:val="22"/>
                  <w:szCs w:val="22"/>
                </w:rPr>
                <w:t>2.2.1 Timing Adjustable</w:t>
              </w:r>
            </w:hyperlink>
            <w:r w:rsidRPr="4775FF11">
              <w:rPr>
                <w:rFonts w:ascii="Arial" w:eastAsia="Arial" w:hAnsi="Arial" w:cs="Arial"/>
                <w:color w:val="000000" w:themeColor="text1"/>
                <w:sz w:val="22"/>
                <w:szCs w:val="22"/>
              </w:rPr>
              <w:t xml:space="preserve"> (Level A)</w:t>
            </w:r>
          </w:p>
          <w:p w14:paraId="57C62B1B" w14:textId="061521C1"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1F45B162" w14:textId="2A08F379"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383A59FA" w14:textId="3A76C350" w:rsidR="73E4DA0A" w:rsidRPr="00697272" w:rsidRDefault="738905D6">
            <w:pPr>
              <w:pStyle w:val="ListParagraph"/>
              <w:numPr>
                <w:ilvl w:val="0"/>
                <w:numId w:val="3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9.2.2.1 (Web)</w:t>
            </w:r>
          </w:p>
          <w:p w14:paraId="758AA7A9" w14:textId="7DCFBB73" w:rsidR="73E4DA0A" w:rsidRPr="00697272" w:rsidRDefault="738905D6">
            <w:pPr>
              <w:pStyle w:val="ListParagraph"/>
              <w:numPr>
                <w:ilvl w:val="0"/>
                <w:numId w:val="3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10.2.2.1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1D062D4B" w14:textId="7F2911B8" w:rsidR="73E4DA0A" w:rsidRPr="00697272" w:rsidRDefault="738905D6">
            <w:pPr>
              <w:pStyle w:val="ListParagraph"/>
              <w:numPr>
                <w:ilvl w:val="0"/>
                <w:numId w:val="3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11.2.2.1 (Open Functionality Software)</w:t>
            </w:r>
          </w:p>
          <w:p w14:paraId="0FD2EEAF" w14:textId="3737E478"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11.2.2.1 (Closed Software)</w:t>
            </w:r>
          </w:p>
          <w:p w14:paraId="77A46EB3" w14:textId="49F1760C"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0245CFC5" w14:textId="29D621BF"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0F9A49BF" w14:textId="489EB43D"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7FCDB651" w14:textId="01B7B43D"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3EB0590D" w14:textId="622C1EC9"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78A0FDBC" w14:textId="0255FFEC"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04AD7AA4" w14:textId="0EE74399"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880" w:type="dxa"/>
          </w:tcPr>
          <w:p w14:paraId="7E309D91" w14:textId="39FC5D7C"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Supports</w:t>
            </w:r>
          </w:p>
        </w:tc>
        <w:tc>
          <w:tcPr>
            <w:tcW w:w="5400" w:type="dxa"/>
          </w:tcPr>
          <w:p w14:paraId="264D0A1A" w14:textId="2E1741D3" w:rsidR="73E4DA0A" w:rsidRPr="00697272" w:rsidRDefault="738905D6" w:rsidP="00ED3DC1">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Idle users are prompted to extend their sessions. They have approximately 5 minutes to extend their session. There is no limit to the number of times a session can be extended.</w:t>
            </w:r>
          </w:p>
        </w:tc>
      </w:tr>
      <w:tr w:rsidR="73E4DA0A" w:rsidRPr="00697272" w14:paraId="28EE22BE" w14:textId="77777777" w:rsidTr="4775FF11">
        <w:trPr>
          <w:trHeight w:val="300"/>
        </w:trPr>
        <w:tc>
          <w:tcPr>
            <w:tcW w:w="6120" w:type="dxa"/>
          </w:tcPr>
          <w:p w14:paraId="71ACD0E2" w14:textId="5AC6EE87" w:rsidR="73E4DA0A" w:rsidRPr="00697272" w:rsidRDefault="738905D6" w:rsidP="73E4DA0A">
            <w:pPr>
              <w:spacing w:after="0" w:line="240" w:lineRule="auto"/>
              <w:rPr>
                <w:rFonts w:ascii="Arial" w:eastAsia="Arial" w:hAnsi="Arial" w:cs="Arial"/>
                <w:color w:val="000000" w:themeColor="text1"/>
                <w:sz w:val="22"/>
                <w:szCs w:val="22"/>
              </w:rPr>
            </w:pPr>
            <w:hyperlink r:id="rId32" w:anchor="time-limits-pause">
              <w:r w:rsidRPr="4775FF11">
                <w:rPr>
                  <w:rStyle w:val="Hyperlink"/>
                  <w:rFonts w:ascii="Arial" w:eastAsia="Arial" w:hAnsi="Arial" w:cs="Arial"/>
                  <w:b/>
                  <w:bCs/>
                  <w:sz w:val="22"/>
                  <w:szCs w:val="22"/>
                </w:rPr>
                <w:t>2.2.2 Pause, Stop, Hide</w:t>
              </w:r>
            </w:hyperlink>
            <w:r w:rsidRPr="4775FF11">
              <w:rPr>
                <w:rFonts w:ascii="Arial" w:eastAsia="Arial" w:hAnsi="Arial" w:cs="Arial"/>
                <w:color w:val="000000" w:themeColor="text1"/>
                <w:sz w:val="22"/>
                <w:szCs w:val="22"/>
              </w:rPr>
              <w:t xml:space="preserve"> (Level A)</w:t>
            </w:r>
          </w:p>
          <w:p w14:paraId="72772956" w14:textId="5F40AF70"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1BC1EA47" w14:textId="16D157B5"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54EB6726" w14:textId="121AE4BA"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9.2.2.2 (Web)</w:t>
            </w:r>
          </w:p>
          <w:p w14:paraId="01E1D8E9" w14:textId="204895FC"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10.2.2.2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2CDCECD1" w14:textId="36C01798"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11.2.2.2 (Open Functionality Software)</w:t>
            </w:r>
          </w:p>
          <w:p w14:paraId="736A2CAD" w14:textId="43EF7E8F"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11.2.2.2 (Closed Software)</w:t>
            </w:r>
          </w:p>
          <w:p w14:paraId="45676976" w14:textId="1C0013D8"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468DCA5F" w14:textId="20D59E3D"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2CCC80EF" w14:textId="3E1CF2F1"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523C00F1" w14:textId="228F0195"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2275412A" w14:textId="5EA2FC64"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19FE2B69" w14:textId="2B2AE50F"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61CFEED3" w14:textId="47ECA99A"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880" w:type="dxa"/>
          </w:tcPr>
          <w:p w14:paraId="6EDB7EE9" w14:textId="1B9BF7BF" w:rsidR="73E4DA0A" w:rsidRPr="00697272" w:rsidRDefault="5E7CF301" w:rsidP="4775FF11">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400" w:type="dxa"/>
          </w:tcPr>
          <w:p w14:paraId="31A21146" w14:textId="222D15DE" w:rsidR="73E4DA0A" w:rsidRPr="00697272" w:rsidRDefault="738905D6" w:rsidP="00ED3DC1">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does not include elements that move, blink, scroll, or auto-update.</w:t>
            </w:r>
          </w:p>
        </w:tc>
      </w:tr>
      <w:tr w:rsidR="73E4DA0A" w:rsidRPr="00697272" w14:paraId="35B9E96C" w14:textId="77777777" w:rsidTr="4775FF11">
        <w:trPr>
          <w:trHeight w:val="300"/>
        </w:trPr>
        <w:tc>
          <w:tcPr>
            <w:tcW w:w="6120" w:type="dxa"/>
          </w:tcPr>
          <w:p w14:paraId="0FEC2D9B" w14:textId="3E423EB4" w:rsidR="73E4DA0A" w:rsidRPr="00697272" w:rsidRDefault="738905D6" w:rsidP="73E4DA0A">
            <w:pPr>
              <w:spacing w:after="0" w:line="240" w:lineRule="auto"/>
              <w:rPr>
                <w:rFonts w:ascii="Arial" w:eastAsia="Arial" w:hAnsi="Arial" w:cs="Arial"/>
                <w:color w:val="000000" w:themeColor="text1"/>
                <w:sz w:val="22"/>
                <w:szCs w:val="22"/>
              </w:rPr>
            </w:pPr>
            <w:hyperlink r:id="rId33" w:anchor="seizure-does-not-violate">
              <w:r w:rsidRPr="4775FF11">
                <w:rPr>
                  <w:rStyle w:val="Hyperlink"/>
                  <w:rFonts w:ascii="Arial" w:eastAsia="Arial" w:hAnsi="Arial" w:cs="Arial"/>
                  <w:b/>
                  <w:bCs/>
                  <w:sz w:val="22"/>
                  <w:szCs w:val="22"/>
                </w:rPr>
                <w:t>2.3.1 Three Flashes or Below Threshold</w:t>
              </w:r>
            </w:hyperlink>
            <w:r w:rsidRPr="4775FF11">
              <w:rPr>
                <w:rFonts w:ascii="Arial" w:eastAsia="Arial" w:hAnsi="Arial" w:cs="Arial"/>
                <w:color w:val="000000" w:themeColor="text1"/>
                <w:sz w:val="22"/>
                <w:szCs w:val="22"/>
              </w:rPr>
              <w:t xml:space="preserve"> (Level A)</w:t>
            </w:r>
          </w:p>
          <w:p w14:paraId="68122D20" w14:textId="319C31B1"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70F2FF4C" w14:textId="6D2DD237"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5A183BC5" w14:textId="2ED8667F" w:rsidR="73E4DA0A" w:rsidRPr="00697272" w:rsidRDefault="738905D6">
            <w:pPr>
              <w:pStyle w:val="ListParagraph"/>
              <w:numPr>
                <w:ilvl w:val="0"/>
                <w:numId w:val="2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9.2.3.1 (Web)</w:t>
            </w:r>
          </w:p>
          <w:p w14:paraId="5BA101B5" w14:textId="0489B5FC" w:rsidR="73E4DA0A" w:rsidRPr="00697272" w:rsidRDefault="738905D6">
            <w:pPr>
              <w:pStyle w:val="ListParagraph"/>
              <w:numPr>
                <w:ilvl w:val="0"/>
                <w:numId w:val="2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10.2.3.1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542235A4" w14:textId="6304FAD2" w:rsidR="73E4DA0A" w:rsidRPr="00697272" w:rsidRDefault="738905D6">
            <w:pPr>
              <w:pStyle w:val="ListParagraph"/>
              <w:numPr>
                <w:ilvl w:val="0"/>
                <w:numId w:val="2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11.2.3.1 (Open Functionality Software)</w:t>
            </w:r>
          </w:p>
          <w:p w14:paraId="27DDA0CE" w14:textId="50365E44" w:rsidR="73E4DA0A" w:rsidRPr="00697272" w:rsidRDefault="738905D6">
            <w:pPr>
              <w:pStyle w:val="ListParagraph"/>
              <w:numPr>
                <w:ilvl w:val="0"/>
                <w:numId w:val="2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11.2.3.1 (Closed Software)</w:t>
            </w:r>
          </w:p>
          <w:p w14:paraId="1741F7CD" w14:textId="0752BFCB"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2B78CCFB" w14:textId="73C29D72"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012CA9B3" w14:textId="000DF124"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623BBFF7" w14:textId="6C0AE275"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41864D1D" w14:textId="4F4B1A86"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5ABAE9FA" w14:textId="082AAE03"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504.2 (Authoring Tool)</w:t>
            </w:r>
          </w:p>
          <w:p w14:paraId="268052F9" w14:textId="2A9660B6"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880" w:type="dxa"/>
          </w:tcPr>
          <w:p w14:paraId="4A20A7AE" w14:textId="59E3AFED"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Supports</w:t>
            </w:r>
          </w:p>
        </w:tc>
        <w:tc>
          <w:tcPr>
            <w:tcW w:w="5400" w:type="dxa"/>
          </w:tcPr>
          <w:p w14:paraId="11BAD13C" w14:textId="1DD0CCA5" w:rsidR="73E4DA0A" w:rsidRPr="00697272" w:rsidRDefault="738905D6" w:rsidP="00ED3DC1">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does not contain any content that flashes more than three times in any one second period.</w:t>
            </w:r>
          </w:p>
        </w:tc>
      </w:tr>
      <w:tr w:rsidR="73E4DA0A" w:rsidRPr="00697272" w14:paraId="778348D5" w14:textId="77777777" w:rsidTr="4775FF11">
        <w:trPr>
          <w:trHeight w:val="300"/>
        </w:trPr>
        <w:tc>
          <w:tcPr>
            <w:tcW w:w="6120" w:type="dxa"/>
          </w:tcPr>
          <w:p w14:paraId="6A27D25D" w14:textId="5DD7CB9D" w:rsidR="73E4DA0A" w:rsidRPr="00697272" w:rsidRDefault="738905D6" w:rsidP="73E4DA0A">
            <w:pPr>
              <w:spacing w:after="0" w:line="240" w:lineRule="auto"/>
              <w:rPr>
                <w:rFonts w:ascii="Arial" w:eastAsia="Arial" w:hAnsi="Arial" w:cs="Arial"/>
                <w:color w:val="000000" w:themeColor="text1"/>
                <w:sz w:val="22"/>
                <w:szCs w:val="22"/>
              </w:rPr>
            </w:pPr>
            <w:hyperlink r:id="rId34" w:anchor="navigation-mechanisms-skip">
              <w:r w:rsidRPr="4775FF11">
                <w:rPr>
                  <w:rStyle w:val="Hyperlink"/>
                  <w:rFonts w:ascii="Arial" w:eastAsia="Arial" w:hAnsi="Arial" w:cs="Arial"/>
                  <w:b/>
                  <w:bCs/>
                  <w:sz w:val="22"/>
                  <w:szCs w:val="22"/>
                </w:rPr>
                <w:t>2.4.1 Bypass Blocks</w:t>
              </w:r>
            </w:hyperlink>
            <w:r w:rsidRPr="4775FF11">
              <w:rPr>
                <w:rFonts w:ascii="Arial" w:eastAsia="Arial" w:hAnsi="Arial" w:cs="Arial"/>
                <w:color w:val="000000" w:themeColor="text1"/>
                <w:sz w:val="22"/>
                <w:szCs w:val="22"/>
              </w:rPr>
              <w:t xml:space="preserve"> (Level A)</w:t>
            </w:r>
          </w:p>
          <w:p w14:paraId="4CF91B2A" w14:textId="086CDBEB"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672B3CC5" w14:textId="64C0C43E"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476D19E3" w14:textId="4E9CF939" w:rsidR="73E4DA0A" w:rsidRPr="00697272" w:rsidRDefault="738905D6">
            <w:pPr>
              <w:pStyle w:val="ListParagraph"/>
              <w:numPr>
                <w:ilvl w:val="0"/>
                <w:numId w:val="28"/>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9.2.4.1 (Web)</w:t>
            </w:r>
          </w:p>
          <w:p w14:paraId="3BEB22AA" w14:textId="243EA3D3" w:rsidR="73E4DA0A" w:rsidRPr="00697272" w:rsidRDefault="738905D6">
            <w:pPr>
              <w:pStyle w:val="ListParagraph"/>
              <w:numPr>
                <w:ilvl w:val="0"/>
                <w:numId w:val="28"/>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10.2.4.1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 – Does not apply</w:t>
            </w:r>
          </w:p>
          <w:p w14:paraId="298688A6" w14:textId="77A6AEBE" w:rsidR="73E4DA0A" w:rsidRPr="00697272" w:rsidRDefault="738905D6">
            <w:pPr>
              <w:pStyle w:val="ListParagraph"/>
              <w:numPr>
                <w:ilvl w:val="0"/>
                <w:numId w:val="28"/>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11.2.4.1 (Open Functionality Software) – Does not apply</w:t>
            </w:r>
          </w:p>
          <w:p w14:paraId="0DAAD01E" w14:textId="07870B3D"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11.2.4.1 (Closed Software) – Does not apply</w:t>
            </w:r>
          </w:p>
          <w:p w14:paraId="241DE3E7" w14:textId="01BFC84D"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51132A19" w14:textId="6451AB1D"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50B4514F" w14:textId="01C62301"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5C64EF1A" w14:textId="6D69A28B"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7E103837" w14:textId="162FEECC"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 – Does not apply to non-web software</w:t>
            </w:r>
          </w:p>
          <w:p w14:paraId="69D0C867" w14:textId="392024E1"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618E8309" w14:textId="210524B5"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 – Does not apply to non-web docs</w:t>
            </w:r>
          </w:p>
        </w:tc>
        <w:tc>
          <w:tcPr>
            <w:tcW w:w="2880" w:type="dxa"/>
          </w:tcPr>
          <w:p w14:paraId="482B63B3" w14:textId="12045BA4"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400" w:type="dxa"/>
          </w:tcPr>
          <w:p w14:paraId="441755C7" w14:textId="2AB93803" w:rsidR="73E4DA0A" w:rsidRPr="00697272" w:rsidRDefault="738905D6" w:rsidP="00ED3DC1">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A link to skip the page header and main menu to go to the main content is provided.</w:t>
            </w:r>
          </w:p>
        </w:tc>
      </w:tr>
      <w:tr w:rsidR="73E4DA0A" w:rsidRPr="00697272" w14:paraId="7BE98A73" w14:textId="77777777" w:rsidTr="4775FF11">
        <w:trPr>
          <w:trHeight w:val="300"/>
        </w:trPr>
        <w:tc>
          <w:tcPr>
            <w:tcW w:w="6120" w:type="dxa"/>
          </w:tcPr>
          <w:p w14:paraId="74D855F2" w14:textId="0FAF135A" w:rsidR="73E4DA0A" w:rsidRPr="00697272" w:rsidRDefault="738905D6" w:rsidP="73E4DA0A">
            <w:pPr>
              <w:spacing w:after="0" w:line="240" w:lineRule="auto"/>
              <w:rPr>
                <w:rFonts w:ascii="Arial" w:eastAsia="Arial" w:hAnsi="Arial" w:cs="Arial"/>
                <w:color w:val="000000" w:themeColor="text1"/>
                <w:sz w:val="22"/>
                <w:szCs w:val="22"/>
              </w:rPr>
            </w:pPr>
            <w:hyperlink r:id="rId35" w:anchor="navigation-mechanisms-title">
              <w:r w:rsidRPr="4775FF11">
                <w:rPr>
                  <w:rStyle w:val="Hyperlink"/>
                  <w:rFonts w:ascii="Arial" w:eastAsia="Arial" w:hAnsi="Arial" w:cs="Arial"/>
                  <w:b/>
                  <w:bCs/>
                  <w:sz w:val="22"/>
                  <w:szCs w:val="22"/>
                </w:rPr>
                <w:t>2.4.2 Page Titled</w:t>
              </w:r>
            </w:hyperlink>
            <w:r w:rsidRPr="4775FF11">
              <w:rPr>
                <w:rFonts w:ascii="Arial" w:eastAsia="Arial" w:hAnsi="Arial" w:cs="Arial"/>
                <w:color w:val="000000" w:themeColor="text1"/>
                <w:sz w:val="22"/>
                <w:szCs w:val="22"/>
              </w:rPr>
              <w:t xml:space="preserve"> (Level A)</w:t>
            </w:r>
          </w:p>
          <w:p w14:paraId="4B78E66E" w14:textId="79515236"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255454FD" w14:textId="639551E8"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17A8FF6E" w14:textId="5E14A019"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9.2.4.2 (Web)</w:t>
            </w:r>
          </w:p>
          <w:p w14:paraId="19D61095" w14:textId="2805052C"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10.2.4.2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2D72CB0F" w14:textId="798320F3"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11.2.4.2 (Open Functionality Software) - Does not apply</w:t>
            </w:r>
          </w:p>
          <w:p w14:paraId="0283FD53" w14:textId="7ED71D56"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11.2.4.2 (Closed Software) – Does not apply</w:t>
            </w:r>
          </w:p>
          <w:p w14:paraId="4B4D84E7" w14:textId="2EC8A13A"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203E7CA3" w14:textId="6FC2D47C"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0D586911" w14:textId="0C730E04"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617FA0CE" w14:textId="4516AAEC"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0EEEFC66" w14:textId="3A7DF282"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4ED03935" w14:textId="65EA6EE5"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0524C3F8" w14:textId="01D78258"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880" w:type="dxa"/>
          </w:tcPr>
          <w:p w14:paraId="4F4B186C" w14:textId="10AC679C"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400" w:type="dxa"/>
          </w:tcPr>
          <w:p w14:paraId="48E87DD4" w14:textId="039F2B35" w:rsidR="73E4DA0A" w:rsidRPr="00697272" w:rsidRDefault="738905D6" w:rsidP="00ED3DC1">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All pages within this product have titles that describe the topic and/or purpose.</w:t>
            </w:r>
          </w:p>
        </w:tc>
      </w:tr>
      <w:tr w:rsidR="73E4DA0A" w:rsidRPr="00697272" w14:paraId="6ABD51CD" w14:textId="77777777" w:rsidTr="4775FF11">
        <w:trPr>
          <w:trHeight w:val="3240"/>
        </w:trPr>
        <w:tc>
          <w:tcPr>
            <w:tcW w:w="6120" w:type="dxa"/>
          </w:tcPr>
          <w:p w14:paraId="242808CF" w14:textId="65D3446D" w:rsidR="73E4DA0A" w:rsidRPr="00697272" w:rsidRDefault="738905D6" w:rsidP="73E4DA0A">
            <w:pPr>
              <w:spacing w:after="0" w:line="240" w:lineRule="auto"/>
              <w:rPr>
                <w:rFonts w:ascii="Arial" w:eastAsia="Arial" w:hAnsi="Arial" w:cs="Arial"/>
                <w:color w:val="000000" w:themeColor="text1"/>
                <w:sz w:val="22"/>
                <w:szCs w:val="22"/>
              </w:rPr>
            </w:pPr>
            <w:hyperlink r:id="rId36" w:anchor="navigation-mechanisms-focus-order">
              <w:r w:rsidRPr="4775FF11">
                <w:rPr>
                  <w:rStyle w:val="Hyperlink"/>
                  <w:rFonts w:ascii="Arial" w:eastAsia="Arial" w:hAnsi="Arial" w:cs="Arial"/>
                  <w:b/>
                  <w:bCs/>
                  <w:sz w:val="22"/>
                  <w:szCs w:val="22"/>
                </w:rPr>
                <w:t>2.4.3 Focus Order</w:t>
              </w:r>
            </w:hyperlink>
            <w:r w:rsidRPr="4775FF11">
              <w:rPr>
                <w:rFonts w:ascii="Arial" w:eastAsia="Arial" w:hAnsi="Arial" w:cs="Arial"/>
                <w:color w:val="000000" w:themeColor="text1"/>
                <w:sz w:val="22"/>
                <w:szCs w:val="22"/>
              </w:rPr>
              <w:t xml:space="preserve"> (Level A)</w:t>
            </w:r>
          </w:p>
          <w:p w14:paraId="619BE79F" w14:textId="7057F98A"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2526CF52" w14:textId="0A5B5536"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003A2865" w14:textId="1B4AB1D2" w:rsidR="73E4DA0A" w:rsidRPr="00697272" w:rsidRDefault="738905D6">
            <w:pPr>
              <w:pStyle w:val="ListParagraph"/>
              <w:numPr>
                <w:ilvl w:val="0"/>
                <w:numId w:val="27"/>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9.2.4.3 (Web)</w:t>
            </w:r>
          </w:p>
          <w:p w14:paraId="51535179" w14:textId="3D0130EF" w:rsidR="73E4DA0A" w:rsidRPr="00697272" w:rsidRDefault="738905D6">
            <w:pPr>
              <w:pStyle w:val="ListParagraph"/>
              <w:numPr>
                <w:ilvl w:val="0"/>
                <w:numId w:val="27"/>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10.2.4.3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5B251FAC" w14:textId="25A13C02" w:rsidR="73E4DA0A" w:rsidRPr="00697272" w:rsidRDefault="738905D6">
            <w:pPr>
              <w:pStyle w:val="ListParagraph"/>
              <w:numPr>
                <w:ilvl w:val="0"/>
                <w:numId w:val="27"/>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11.2.4.3 (Open Functionality Software)</w:t>
            </w:r>
          </w:p>
          <w:p w14:paraId="2F57C53E" w14:textId="4A8E6DC6"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11.2.4.3 (Closed Software)</w:t>
            </w:r>
          </w:p>
          <w:p w14:paraId="29BC85B1" w14:textId="1452D8FA"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230B293B" w14:textId="3775C812"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5671478F" w14:textId="1628FD38"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6B408372" w14:textId="25555770"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5A2EC853" w14:textId="26CAA69F"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4824673E" w14:textId="0E1BA46D"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4CEBC710" w14:textId="480E1787"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880" w:type="dxa"/>
          </w:tcPr>
          <w:p w14:paraId="03AAE77A" w14:textId="17A23F35"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Partially supports</w:t>
            </w:r>
          </w:p>
        </w:tc>
        <w:tc>
          <w:tcPr>
            <w:tcW w:w="5400" w:type="dxa"/>
          </w:tcPr>
          <w:p w14:paraId="10010DFC" w14:textId="5BA2BB1B" w:rsidR="73E4DA0A" w:rsidRPr="00697272" w:rsidRDefault="056031E7" w:rsidP="4775FF11">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 with the following exceptions:</w:t>
            </w:r>
          </w:p>
          <w:p w14:paraId="27C86C76" w14:textId="4A5BBE91" w:rsidR="73E4DA0A" w:rsidRPr="00697272" w:rsidRDefault="2BC1A0FE">
            <w:pPr>
              <w:pStyle w:val="ListParagraph"/>
              <w:numPr>
                <w:ilvl w:val="0"/>
                <w:numId w:val="6"/>
              </w:num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Keyboard users can navigate backward through part of the Calendar Settings panel focus order with </w:t>
            </w:r>
            <w:proofErr w:type="spellStart"/>
            <w:r w:rsidRPr="4775FF11">
              <w:rPr>
                <w:rFonts w:ascii="Arial" w:eastAsia="Arial" w:hAnsi="Arial" w:cs="Arial"/>
                <w:color w:val="000000" w:themeColor="text1"/>
                <w:sz w:val="22"/>
                <w:szCs w:val="22"/>
              </w:rPr>
              <w:t>Shift+Tab</w:t>
            </w:r>
            <w:proofErr w:type="spellEnd"/>
            <w:r w:rsidRPr="4775FF11">
              <w:rPr>
                <w:rFonts w:ascii="Arial" w:eastAsia="Arial" w:hAnsi="Arial" w:cs="Arial"/>
                <w:color w:val="000000" w:themeColor="text1"/>
                <w:sz w:val="22"/>
                <w:szCs w:val="22"/>
              </w:rPr>
              <w:t>, but focus does not reach the Close button. The Close button should be reachable when moving both forward and backward through the panel, and this limitation may cause frustration.</w:t>
            </w:r>
          </w:p>
          <w:p w14:paraId="43C6DA54" w14:textId="628EFADB" w:rsidR="73E4DA0A" w:rsidRPr="00697272" w:rsidRDefault="2BC1A0FE">
            <w:pPr>
              <w:pStyle w:val="ListParagraph"/>
              <w:numPr>
                <w:ilvl w:val="0"/>
                <w:numId w:val="6"/>
              </w:num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When keyboard users add users to a group, each student in the list is a separate tab stop, so users must tab multiple times to reach the Save or Cancel buttons.</w:t>
            </w:r>
          </w:p>
        </w:tc>
      </w:tr>
      <w:tr w:rsidR="73E4DA0A" w:rsidRPr="00697272" w14:paraId="165B650E" w14:textId="77777777" w:rsidTr="4775FF11">
        <w:trPr>
          <w:trHeight w:val="300"/>
        </w:trPr>
        <w:tc>
          <w:tcPr>
            <w:tcW w:w="6120" w:type="dxa"/>
          </w:tcPr>
          <w:p w14:paraId="05C4EAAF" w14:textId="714C21C7" w:rsidR="73E4DA0A" w:rsidRPr="00697272" w:rsidRDefault="738905D6" w:rsidP="73E4DA0A">
            <w:pPr>
              <w:spacing w:after="0" w:line="240" w:lineRule="auto"/>
              <w:rPr>
                <w:rFonts w:ascii="Arial" w:eastAsia="Arial" w:hAnsi="Arial" w:cs="Arial"/>
                <w:color w:val="000000" w:themeColor="text1"/>
                <w:sz w:val="22"/>
                <w:szCs w:val="22"/>
              </w:rPr>
            </w:pPr>
            <w:hyperlink r:id="rId37" w:anchor="navigation-mechanisms-refs">
              <w:r w:rsidRPr="4775FF11">
                <w:rPr>
                  <w:rStyle w:val="Hyperlink"/>
                  <w:rFonts w:ascii="Arial" w:eastAsia="Arial" w:hAnsi="Arial" w:cs="Arial"/>
                  <w:b/>
                  <w:bCs/>
                  <w:sz w:val="22"/>
                  <w:szCs w:val="22"/>
                </w:rPr>
                <w:t>2.4.4 Link Purpose (In Context)</w:t>
              </w:r>
            </w:hyperlink>
            <w:r w:rsidRPr="4775FF11">
              <w:rPr>
                <w:rFonts w:ascii="Arial" w:eastAsia="Arial" w:hAnsi="Arial" w:cs="Arial"/>
                <w:color w:val="000000" w:themeColor="text1"/>
                <w:sz w:val="22"/>
                <w:szCs w:val="22"/>
              </w:rPr>
              <w:t xml:space="preserve"> (Level A)</w:t>
            </w:r>
          </w:p>
          <w:p w14:paraId="4DAAE841" w14:textId="435D9AA6"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6A1E4B7A" w14:textId="42CD4428"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606F9735" w14:textId="0BC8F819"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9.2.4.4 (Web)</w:t>
            </w:r>
          </w:p>
          <w:p w14:paraId="1A505F4C" w14:textId="3F77195D"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10.2.4.4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07B32380" w14:textId="08454DC2"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11.2.4.4 (Open Functionality Software)</w:t>
            </w:r>
          </w:p>
          <w:p w14:paraId="37302705" w14:textId="309B4FD4"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11.2.4.4 (Closed Software</w:t>
            </w:r>
          </w:p>
          <w:p w14:paraId="7D0A213E" w14:textId="7C7B5E92"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52005BA8" w14:textId="0310E816"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3083E5E5" w14:textId="399BDD01"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7C8F14DB" w14:textId="2D7F626A"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1988C891" w14:textId="42C0C2BC"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6A376D96" w14:textId="5D9F458D"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1F73D6B9" w14:textId="4E334BC1"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880" w:type="dxa"/>
          </w:tcPr>
          <w:p w14:paraId="53D4A4E0" w14:textId="28820FB9"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400" w:type="dxa"/>
          </w:tcPr>
          <w:p w14:paraId="5FF3E5D4" w14:textId="6A5BE916" w:rsidR="73E4DA0A" w:rsidRPr="00697272" w:rsidRDefault="738905D6" w:rsidP="00ED3DC1">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purpose of each link in this product can be determined from the link text alone or from the programmatic context of the link.</w:t>
            </w:r>
          </w:p>
        </w:tc>
      </w:tr>
      <w:tr w:rsidR="73E4DA0A" w:rsidRPr="00697272" w14:paraId="729AE81D" w14:textId="77777777" w:rsidTr="4775FF11">
        <w:trPr>
          <w:trHeight w:val="300"/>
        </w:trPr>
        <w:tc>
          <w:tcPr>
            <w:tcW w:w="6120" w:type="dxa"/>
          </w:tcPr>
          <w:p w14:paraId="29BFC5B7" w14:textId="4F7AD063" w:rsidR="73E4DA0A" w:rsidRPr="00697272" w:rsidRDefault="738905D6" w:rsidP="73E4DA0A">
            <w:pPr>
              <w:spacing w:after="0" w:line="240" w:lineRule="auto"/>
              <w:rPr>
                <w:rFonts w:ascii="Arial" w:eastAsia="Arial" w:hAnsi="Arial" w:cs="Arial"/>
                <w:color w:val="000000" w:themeColor="text1"/>
                <w:sz w:val="22"/>
                <w:szCs w:val="22"/>
              </w:rPr>
            </w:pPr>
            <w:hyperlink r:id="rId38" w:anchor="pointer-gestures">
              <w:r w:rsidRPr="4775FF11">
                <w:rPr>
                  <w:rStyle w:val="Hyperlink"/>
                  <w:rFonts w:ascii="Arial" w:eastAsia="Arial" w:hAnsi="Arial" w:cs="Arial"/>
                  <w:b/>
                  <w:bCs/>
                  <w:sz w:val="22"/>
                  <w:szCs w:val="22"/>
                </w:rPr>
                <w:t>2.5.1 Pointer Gestures</w:t>
              </w:r>
            </w:hyperlink>
            <w:r w:rsidRPr="4775FF11">
              <w:rPr>
                <w:rFonts w:ascii="Arial" w:eastAsia="Arial" w:hAnsi="Arial" w:cs="Arial"/>
                <w:color w:val="000000" w:themeColor="text1"/>
                <w:sz w:val="22"/>
                <w:szCs w:val="22"/>
              </w:rPr>
              <w:t xml:space="preserve"> (Level A 2.1 and 2.2)</w:t>
            </w:r>
          </w:p>
          <w:p w14:paraId="4548365C" w14:textId="7F733B53"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0FFD8BF6" w14:textId="6F9392EF"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38889938" w14:textId="220823D9"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9.2.5.1 (Web)</w:t>
            </w:r>
          </w:p>
          <w:p w14:paraId="3CE18EE9" w14:textId="48955FE0"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10.2.5.1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388D457C" w14:textId="39680694"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11.2.5.1 (Open Functionality Software)</w:t>
            </w:r>
          </w:p>
          <w:p w14:paraId="632F3288" w14:textId="6D1CD992"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11.2.5.1 (Closed Software)</w:t>
            </w:r>
          </w:p>
          <w:p w14:paraId="52C8D06F" w14:textId="672660F0"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11.8.2 (Authoring Tool)</w:t>
            </w:r>
          </w:p>
          <w:p w14:paraId="790EC759" w14:textId="703FC7E3"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456755A7" w14:textId="57BBB78F"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07896237" w14:textId="7ABCFB5C" w:rsidR="73E4DA0A" w:rsidRPr="00697272" w:rsidRDefault="738905D6" w:rsidP="73E4DA0A">
            <w:pPr>
              <w:tabs>
                <w:tab w:val="left" w:pos="330"/>
              </w:tabs>
              <w:spacing w:after="0" w:line="240" w:lineRule="auto"/>
              <w:ind w:left="33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 – Does not apply</w:t>
            </w:r>
          </w:p>
        </w:tc>
        <w:tc>
          <w:tcPr>
            <w:tcW w:w="2880" w:type="dxa"/>
          </w:tcPr>
          <w:p w14:paraId="147FD33C" w14:textId="3E8CCA99" w:rsidR="73E4DA0A" w:rsidRPr="00697272" w:rsidRDefault="0E76CA00" w:rsidP="4775FF11">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Supports</w:t>
            </w:r>
          </w:p>
        </w:tc>
        <w:tc>
          <w:tcPr>
            <w:tcW w:w="5400" w:type="dxa"/>
          </w:tcPr>
          <w:p w14:paraId="2DA7A4CD" w14:textId="13E07529" w:rsidR="73E4DA0A" w:rsidRPr="00697272" w:rsidRDefault="738905D6" w:rsidP="00ED3DC1">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does not contain any content that relies on multipoint or path-based gestures.</w:t>
            </w:r>
          </w:p>
        </w:tc>
      </w:tr>
      <w:tr w:rsidR="73E4DA0A" w:rsidRPr="00697272" w14:paraId="55302D64" w14:textId="77777777" w:rsidTr="4775FF11">
        <w:trPr>
          <w:trHeight w:val="300"/>
        </w:trPr>
        <w:tc>
          <w:tcPr>
            <w:tcW w:w="6120" w:type="dxa"/>
          </w:tcPr>
          <w:p w14:paraId="61AB5E92" w14:textId="481CE7DE" w:rsidR="73E4DA0A" w:rsidRPr="00697272" w:rsidRDefault="738905D6" w:rsidP="73E4DA0A">
            <w:pPr>
              <w:tabs>
                <w:tab w:val="left" w:pos="345"/>
              </w:tabs>
              <w:spacing w:after="0" w:line="240" w:lineRule="auto"/>
              <w:rPr>
                <w:rFonts w:ascii="Arial" w:eastAsia="Arial" w:hAnsi="Arial" w:cs="Arial"/>
                <w:color w:val="000000" w:themeColor="text1"/>
                <w:sz w:val="22"/>
                <w:szCs w:val="22"/>
              </w:rPr>
            </w:pPr>
            <w:hyperlink r:id="rId39" w:anchor="pointer-cancellation">
              <w:r w:rsidRPr="4775FF11">
                <w:rPr>
                  <w:rStyle w:val="Hyperlink"/>
                  <w:rFonts w:ascii="Arial" w:eastAsia="Arial" w:hAnsi="Arial" w:cs="Arial"/>
                  <w:b/>
                  <w:bCs/>
                  <w:sz w:val="22"/>
                  <w:szCs w:val="22"/>
                </w:rPr>
                <w:t>2.5.2 Pointer Cancellation</w:t>
              </w:r>
            </w:hyperlink>
            <w:r w:rsidRPr="4775FF11">
              <w:rPr>
                <w:rFonts w:ascii="Arial" w:eastAsia="Arial" w:hAnsi="Arial" w:cs="Arial"/>
                <w:color w:val="000000" w:themeColor="text1"/>
                <w:sz w:val="22"/>
                <w:szCs w:val="22"/>
              </w:rPr>
              <w:t xml:space="preserve"> (Level A 2.1 and 2.2)</w:t>
            </w:r>
          </w:p>
          <w:p w14:paraId="71BD4D48" w14:textId="455AE97E" w:rsidR="73E4DA0A" w:rsidRPr="00697272" w:rsidRDefault="738905D6" w:rsidP="73E4DA0A">
            <w:pPr>
              <w:tabs>
                <w:tab w:val="left" w:pos="345"/>
              </w:tabs>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4B1177E9" w14:textId="69F09725" w:rsidR="73E4DA0A" w:rsidRPr="00697272" w:rsidRDefault="738905D6" w:rsidP="73E4DA0A">
            <w:pPr>
              <w:tabs>
                <w:tab w:val="left" w:pos="345"/>
              </w:tabs>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0681246B" w14:textId="0B956948" w:rsidR="73E4DA0A" w:rsidRPr="00697272" w:rsidRDefault="738905D6">
            <w:pPr>
              <w:pStyle w:val="ListParagraph"/>
              <w:numPr>
                <w:ilvl w:val="0"/>
                <w:numId w:val="32"/>
              </w:numPr>
              <w:tabs>
                <w:tab w:val="left" w:pos="345"/>
              </w:tabs>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9.2.5.2 (Web)</w:t>
            </w:r>
          </w:p>
          <w:p w14:paraId="05BA639B" w14:textId="2C43213B" w:rsidR="73E4DA0A" w:rsidRPr="00697272" w:rsidRDefault="738905D6">
            <w:pPr>
              <w:pStyle w:val="ListParagraph"/>
              <w:numPr>
                <w:ilvl w:val="0"/>
                <w:numId w:val="32"/>
              </w:numPr>
              <w:tabs>
                <w:tab w:val="left" w:pos="345"/>
              </w:tabs>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10.2.5.2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64D35150" w14:textId="5AE38BDD" w:rsidR="73E4DA0A" w:rsidRPr="00697272" w:rsidRDefault="738905D6">
            <w:pPr>
              <w:pStyle w:val="ListParagraph"/>
              <w:numPr>
                <w:ilvl w:val="0"/>
                <w:numId w:val="32"/>
              </w:numPr>
              <w:tabs>
                <w:tab w:val="left" w:pos="345"/>
              </w:tabs>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11.2.5.2 (Open Functionality Software)</w:t>
            </w:r>
          </w:p>
          <w:p w14:paraId="27D47CAA" w14:textId="669F8037" w:rsidR="73E4DA0A" w:rsidRPr="00697272" w:rsidRDefault="738905D6">
            <w:pPr>
              <w:pStyle w:val="ListParagraph"/>
              <w:numPr>
                <w:ilvl w:val="0"/>
                <w:numId w:val="32"/>
              </w:numPr>
              <w:tabs>
                <w:tab w:val="left" w:pos="345"/>
              </w:tabs>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11.2.5.2 (Closed Software)</w:t>
            </w:r>
          </w:p>
          <w:p w14:paraId="54F8762C" w14:textId="4D8BF44E" w:rsidR="73E4DA0A" w:rsidRPr="00697272" w:rsidRDefault="738905D6">
            <w:pPr>
              <w:pStyle w:val="ListParagraph"/>
              <w:numPr>
                <w:ilvl w:val="0"/>
                <w:numId w:val="33"/>
              </w:numPr>
              <w:tabs>
                <w:tab w:val="left" w:pos="345"/>
              </w:tabs>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43347C2F" w14:textId="077BC869" w:rsidR="73E4DA0A" w:rsidRPr="00697272" w:rsidRDefault="738905D6">
            <w:pPr>
              <w:pStyle w:val="ListParagraph"/>
              <w:numPr>
                <w:ilvl w:val="0"/>
                <w:numId w:val="33"/>
              </w:numPr>
              <w:tabs>
                <w:tab w:val="left" w:pos="345"/>
              </w:tabs>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5902A561" w14:textId="046CEF34" w:rsidR="73E4DA0A" w:rsidRPr="00697272" w:rsidRDefault="738905D6">
            <w:pPr>
              <w:pStyle w:val="ListParagraph"/>
              <w:numPr>
                <w:ilvl w:val="0"/>
                <w:numId w:val="32"/>
              </w:numPr>
              <w:tabs>
                <w:tab w:val="left" w:pos="345"/>
              </w:tabs>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29F4784C" w14:textId="346B1804" w:rsidR="73E4DA0A" w:rsidRPr="00697272" w:rsidRDefault="738905D6" w:rsidP="73E4DA0A">
            <w:pPr>
              <w:tabs>
                <w:tab w:val="left" w:pos="345"/>
              </w:tabs>
              <w:spacing w:after="0" w:line="240" w:lineRule="auto"/>
              <w:ind w:left="345"/>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 – Does not apply</w:t>
            </w:r>
          </w:p>
        </w:tc>
        <w:tc>
          <w:tcPr>
            <w:tcW w:w="2880" w:type="dxa"/>
          </w:tcPr>
          <w:p w14:paraId="74ADAAA1" w14:textId="23A83C13" w:rsidR="73E4DA0A" w:rsidRPr="00697272" w:rsidRDefault="78A31253" w:rsidP="4775FF11">
            <w:pPr>
              <w:tabs>
                <w:tab w:val="left" w:pos="345"/>
              </w:tabs>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400" w:type="dxa"/>
          </w:tcPr>
          <w:p w14:paraId="1E0D102E" w14:textId="51C9908B" w:rsidR="73E4DA0A" w:rsidRPr="00697272" w:rsidRDefault="23CB6650" w:rsidP="00F6F3DF">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functions in the product that use a single pointer are completed when the user releases the pointer.</w:t>
            </w:r>
          </w:p>
        </w:tc>
      </w:tr>
      <w:tr w:rsidR="73E4DA0A" w:rsidRPr="00697272" w14:paraId="1BEFCC79" w14:textId="77777777" w:rsidTr="4775FF11">
        <w:trPr>
          <w:trHeight w:val="300"/>
        </w:trPr>
        <w:tc>
          <w:tcPr>
            <w:tcW w:w="6120" w:type="dxa"/>
          </w:tcPr>
          <w:p w14:paraId="17236FB8" w14:textId="4330DDF4" w:rsidR="73E4DA0A" w:rsidRPr="00697272" w:rsidRDefault="738905D6" w:rsidP="73E4DA0A">
            <w:pPr>
              <w:spacing w:after="0" w:line="240" w:lineRule="auto"/>
              <w:rPr>
                <w:rFonts w:ascii="Arial" w:eastAsia="Arial" w:hAnsi="Arial" w:cs="Arial"/>
                <w:color w:val="000000" w:themeColor="text1"/>
                <w:sz w:val="22"/>
                <w:szCs w:val="22"/>
              </w:rPr>
            </w:pPr>
            <w:hyperlink r:id="rId40" w:anchor="label-in-name">
              <w:r w:rsidRPr="4775FF11">
                <w:rPr>
                  <w:rStyle w:val="Hyperlink"/>
                  <w:rFonts w:ascii="Arial" w:eastAsia="Arial" w:hAnsi="Arial" w:cs="Arial"/>
                  <w:b/>
                  <w:bCs/>
                  <w:sz w:val="22"/>
                  <w:szCs w:val="22"/>
                </w:rPr>
                <w:t>2.5.3 Label in Name</w:t>
              </w:r>
            </w:hyperlink>
            <w:r w:rsidRPr="4775FF11">
              <w:rPr>
                <w:rFonts w:ascii="Arial" w:eastAsia="Arial" w:hAnsi="Arial" w:cs="Arial"/>
                <w:color w:val="000000" w:themeColor="text1"/>
                <w:sz w:val="22"/>
                <w:szCs w:val="22"/>
              </w:rPr>
              <w:t xml:space="preserve"> (Level A 2.1 and 2.2)</w:t>
            </w:r>
          </w:p>
          <w:p w14:paraId="74EB66C2" w14:textId="4043C76B"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00D0F782" w14:textId="58D964E7"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5A78799C" w14:textId="134BEF35"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9.2.5.3 (Web)</w:t>
            </w:r>
          </w:p>
          <w:p w14:paraId="15464E8F" w14:textId="426B949B"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10.2.5.3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39E93CE3" w14:textId="5DE72571"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11.2.5.3.1 (Open Functionality Software)</w:t>
            </w:r>
          </w:p>
          <w:p w14:paraId="46845280" w14:textId="0A2BDA07"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11.2.5.3.2 (Closed Software)</w:t>
            </w:r>
          </w:p>
          <w:p w14:paraId="44A61CEB" w14:textId="44891991"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26DA410C" w14:textId="58D1590F"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4F6017D6" w14:textId="77F255E9"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33543BD8" w14:textId="45E37302" w:rsidR="73E4DA0A" w:rsidRPr="00697272" w:rsidRDefault="738905D6" w:rsidP="73E4DA0A">
            <w:pPr>
              <w:tabs>
                <w:tab w:val="left" w:pos="375"/>
              </w:tabs>
              <w:spacing w:after="0" w:line="240" w:lineRule="auto"/>
              <w:ind w:left="375"/>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 – Does not apply</w:t>
            </w:r>
          </w:p>
        </w:tc>
        <w:tc>
          <w:tcPr>
            <w:tcW w:w="2880" w:type="dxa"/>
          </w:tcPr>
          <w:p w14:paraId="6FC63EFA" w14:textId="59F705C8" w:rsidR="73E4DA0A" w:rsidRPr="00697272" w:rsidRDefault="2FCF026A" w:rsidP="4775FF11">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400" w:type="dxa"/>
          </w:tcPr>
          <w:p w14:paraId="4DAEEE3F" w14:textId="7C816227" w:rsidR="73E4DA0A" w:rsidRPr="00697272" w:rsidRDefault="3A7E03FC" w:rsidP="2D4DD13F">
            <w:pPr>
              <w:spacing w:after="0" w:line="240" w:lineRule="auto"/>
              <w:rPr>
                <w:rFonts w:ascii="Arial" w:eastAsia="Arial" w:hAnsi="Arial" w:cs="Arial"/>
              </w:rPr>
            </w:pPr>
            <w:r w:rsidRPr="4775FF11">
              <w:rPr>
                <w:rFonts w:ascii="Arial" w:eastAsia="Arial" w:hAnsi="Arial" w:cs="Arial"/>
                <w:color w:val="000000" w:themeColor="text1"/>
                <w:sz w:val="22"/>
                <w:szCs w:val="22"/>
              </w:rPr>
              <w:t>The accessible name of each user interface component that includes a visible text label corresponds to that label text.</w:t>
            </w:r>
          </w:p>
        </w:tc>
      </w:tr>
      <w:tr w:rsidR="73E4DA0A" w:rsidRPr="00697272" w14:paraId="1B316BAC" w14:textId="77777777" w:rsidTr="4775FF11">
        <w:trPr>
          <w:trHeight w:val="300"/>
        </w:trPr>
        <w:tc>
          <w:tcPr>
            <w:tcW w:w="6120" w:type="dxa"/>
          </w:tcPr>
          <w:p w14:paraId="304C32CD" w14:textId="69898BA2" w:rsidR="73E4DA0A" w:rsidRPr="00697272" w:rsidRDefault="738905D6" w:rsidP="73E4DA0A">
            <w:pPr>
              <w:spacing w:after="0" w:line="240" w:lineRule="auto"/>
              <w:rPr>
                <w:rFonts w:ascii="Arial" w:eastAsia="Arial" w:hAnsi="Arial" w:cs="Arial"/>
                <w:color w:val="000000" w:themeColor="text1"/>
                <w:sz w:val="22"/>
                <w:szCs w:val="22"/>
              </w:rPr>
            </w:pPr>
            <w:hyperlink r:id="rId41" w:anchor="motion-actuation">
              <w:r w:rsidRPr="4775FF11">
                <w:rPr>
                  <w:rStyle w:val="Hyperlink"/>
                  <w:rFonts w:ascii="Arial" w:eastAsia="Arial" w:hAnsi="Arial" w:cs="Arial"/>
                  <w:b/>
                  <w:bCs/>
                  <w:sz w:val="22"/>
                  <w:szCs w:val="22"/>
                </w:rPr>
                <w:t>2.5.4 Motion Actuation</w:t>
              </w:r>
            </w:hyperlink>
            <w:r w:rsidRPr="4775FF11">
              <w:rPr>
                <w:rFonts w:ascii="Arial" w:eastAsia="Arial" w:hAnsi="Arial" w:cs="Arial"/>
                <w:color w:val="000000" w:themeColor="text1"/>
                <w:sz w:val="22"/>
                <w:szCs w:val="22"/>
              </w:rPr>
              <w:t xml:space="preserve"> (Level A 2.1 and 2.2)</w:t>
            </w:r>
          </w:p>
          <w:p w14:paraId="12138213" w14:textId="7B693FB0"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4F46CE9A" w14:textId="01B98133"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35D15B4C" w14:textId="3B1FC32D"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9.2.5.4 (Web)</w:t>
            </w:r>
          </w:p>
          <w:p w14:paraId="26E3EAB9" w14:textId="1E343C28"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10.2.5.4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7E7A7C68" w14:textId="52D54C3E"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11.2.5.4 (Open Functionality Software)</w:t>
            </w:r>
          </w:p>
          <w:p w14:paraId="36E881FA" w14:textId="3FDFBF82"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11.2.5.4 (Closed Software)</w:t>
            </w:r>
          </w:p>
          <w:p w14:paraId="10338FFF" w14:textId="3B897499"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0E728CA6" w14:textId="6BED00AE"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2D35C167" w14:textId="2F518998"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12.2.4 (Support Docs)</w:t>
            </w:r>
          </w:p>
          <w:p w14:paraId="23EF0006" w14:textId="3CC72B2E"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 – Does not apply</w:t>
            </w:r>
          </w:p>
        </w:tc>
        <w:tc>
          <w:tcPr>
            <w:tcW w:w="2880" w:type="dxa"/>
          </w:tcPr>
          <w:p w14:paraId="2435F717" w14:textId="2752D673" w:rsidR="73E4DA0A" w:rsidRPr="00697272" w:rsidRDefault="139EABEE" w:rsidP="4775FF11">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Supports</w:t>
            </w:r>
          </w:p>
        </w:tc>
        <w:tc>
          <w:tcPr>
            <w:tcW w:w="5400" w:type="dxa"/>
          </w:tcPr>
          <w:p w14:paraId="55C0CC4D" w14:textId="7476D947" w:rsidR="73E4DA0A" w:rsidRPr="00697272" w:rsidRDefault="738905D6" w:rsidP="00ED3DC1">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does not have functionality operated by device motion or user motion.</w:t>
            </w:r>
          </w:p>
        </w:tc>
      </w:tr>
      <w:tr w:rsidR="73E4DA0A" w:rsidRPr="00697272" w14:paraId="3117B364" w14:textId="77777777" w:rsidTr="4775FF11">
        <w:trPr>
          <w:trHeight w:val="300"/>
        </w:trPr>
        <w:tc>
          <w:tcPr>
            <w:tcW w:w="6120" w:type="dxa"/>
          </w:tcPr>
          <w:p w14:paraId="0E005DA4" w14:textId="3DC7DFDD" w:rsidR="73E4DA0A" w:rsidRPr="00697272" w:rsidRDefault="738905D6" w:rsidP="73E4DA0A">
            <w:pPr>
              <w:spacing w:after="0" w:line="240" w:lineRule="auto"/>
              <w:rPr>
                <w:rFonts w:ascii="Arial" w:eastAsia="Arial" w:hAnsi="Arial" w:cs="Arial"/>
                <w:color w:val="000000" w:themeColor="text1"/>
                <w:sz w:val="22"/>
                <w:szCs w:val="22"/>
              </w:rPr>
            </w:pPr>
            <w:hyperlink r:id="rId42" w:anchor="meaning-doc-lang-id">
              <w:r w:rsidRPr="4775FF11">
                <w:rPr>
                  <w:rStyle w:val="Hyperlink"/>
                  <w:rFonts w:ascii="Arial" w:eastAsia="Arial" w:hAnsi="Arial" w:cs="Arial"/>
                  <w:b/>
                  <w:bCs/>
                  <w:sz w:val="22"/>
                  <w:szCs w:val="22"/>
                </w:rPr>
                <w:t>3.1.1 Language of Page</w:t>
              </w:r>
            </w:hyperlink>
            <w:r w:rsidRPr="4775FF11">
              <w:rPr>
                <w:rFonts w:ascii="Arial" w:eastAsia="Arial" w:hAnsi="Arial" w:cs="Arial"/>
                <w:color w:val="000000" w:themeColor="text1"/>
                <w:sz w:val="22"/>
                <w:szCs w:val="22"/>
              </w:rPr>
              <w:t xml:space="preserve"> (Level A)</w:t>
            </w:r>
          </w:p>
          <w:p w14:paraId="698ED7B3" w14:textId="2C28625D"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75C43120" w14:textId="41C02581"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6F4AE8F4" w14:textId="2077719C" w:rsidR="73E4DA0A" w:rsidRPr="00697272" w:rsidRDefault="738905D6">
            <w:pPr>
              <w:pStyle w:val="ListParagraph"/>
              <w:numPr>
                <w:ilvl w:val="0"/>
                <w:numId w:val="26"/>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9.3.1.1 (Web)</w:t>
            </w:r>
          </w:p>
          <w:p w14:paraId="0B034371" w14:textId="3E1B4D2A" w:rsidR="73E4DA0A" w:rsidRPr="00697272" w:rsidRDefault="738905D6">
            <w:pPr>
              <w:pStyle w:val="ListParagraph"/>
              <w:numPr>
                <w:ilvl w:val="0"/>
                <w:numId w:val="26"/>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10.3.1.1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0D2BB8AE" w14:textId="4BD1C166" w:rsidR="73E4DA0A" w:rsidRPr="00697272" w:rsidRDefault="738905D6">
            <w:pPr>
              <w:pStyle w:val="ListParagraph"/>
              <w:numPr>
                <w:ilvl w:val="0"/>
                <w:numId w:val="26"/>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11.3.1.1.1 (Open Functionality Software)</w:t>
            </w:r>
          </w:p>
          <w:p w14:paraId="4319866A" w14:textId="38A45136"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11.3.1.1.2 (Closed Software)</w:t>
            </w:r>
          </w:p>
          <w:p w14:paraId="72D552A4" w14:textId="4D2DE4C8"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1CBC0961" w14:textId="1595094D"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5C0371A8" w14:textId="47AD402D"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7E8D9E5E" w14:textId="5FA52E2B"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476B05D8" w14:textId="25CBC419"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05BC8452" w14:textId="3CE4001F"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3D60E547" w14:textId="1A6CE6DA"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880" w:type="dxa"/>
          </w:tcPr>
          <w:p w14:paraId="2C9BB993" w14:textId="3A2FD43F"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400" w:type="dxa"/>
          </w:tcPr>
          <w:p w14:paraId="039D3595" w14:textId="464622D8" w:rsidR="73E4DA0A" w:rsidRPr="00697272" w:rsidRDefault="738905D6" w:rsidP="00ED3DC1">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default language of the product’s webpage is identified using the lang attribute in the html element.</w:t>
            </w:r>
          </w:p>
        </w:tc>
      </w:tr>
      <w:tr w:rsidR="73E4DA0A" w:rsidRPr="00697272" w14:paraId="1A5C5761" w14:textId="77777777" w:rsidTr="4775FF11">
        <w:trPr>
          <w:trHeight w:val="300"/>
        </w:trPr>
        <w:tc>
          <w:tcPr>
            <w:tcW w:w="6120" w:type="dxa"/>
          </w:tcPr>
          <w:p w14:paraId="78ED4FEF" w14:textId="50BA2690" w:rsidR="73E4DA0A" w:rsidRPr="00697272" w:rsidRDefault="738905D6" w:rsidP="73E4DA0A">
            <w:pPr>
              <w:spacing w:after="0" w:line="240" w:lineRule="auto"/>
              <w:rPr>
                <w:rFonts w:ascii="Arial" w:eastAsia="Arial" w:hAnsi="Arial" w:cs="Arial"/>
                <w:color w:val="000000" w:themeColor="text1"/>
                <w:sz w:val="22"/>
                <w:szCs w:val="22"/>
              </w:rPr>
            </w:pPr>
            <w:hyperlink r:id="rId43" w:anchor="consistent-behavior-receive-focus">
              <w:r w:rsidRPr="4775FF11">
                <w:rPr>
                  <w:rStyle w:val="Hyperlink"/>
                  <w:rFonts w:ascii="Arial" w:eastAsia="Arial" w:hAnsi="Arial" w:cs="Arial"/>
                  <w:b/>
                  <w:bCs/>
                  <w:sz w:val="22"/>
                  <w:szCs w:val="22"/>
                </w:rPr>
                <w:t>3.2.1 On Focus</w:t>
              </w:r>
            </w:hyperlink>
            <w:r w:rsidRPr="4775FF11">
              <w:rPr>
                <w:rFonts w:ascii="Arial" w:eastAsia="Arial" w:hAnsi="Arial" w:cs="Arial"/>
                <w:color w:val="000000" w:themeColor="text1"/>
                <w:sz w:val="22"/>
                <w:szCs w:val="22"/>
              </w:rPr>
              <w:t xml:space="preserve"> (Level A)</w:t>
            </w:r>
          </w:p>
          <w:p w14:paraId="3FFD7347" w14:textId="5344BF1B"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3ED6E812" w14:textId="4D4C736D"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2DF3EA9D" w14:textId="05C9E5F5"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9.3.2.1 (Web)</w:t>
            </w:r>
          </w:p>
          <w:p w14:paraId="4662416A" w14:textId="23598F11"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10.3.2.1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4ED2776B" w14:textId="773C4135"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11.3.2.1 (Open Functionality Software)</w:t>
            </w:r>
          </w:p>
          <w:p w14:paraId="06536532" w14:textId="3F8CFE9D"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11.3.2.1 (Closed Software)</w:t>
            </w:r>
          </w:p>
          <w:p w14:paraId="5AD97832" w14:textId="7026C6BB"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70B04BDB" w14:textId="790A070B"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0BA725E0" w14:textId="25C08DAE"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43D50B14" w14:textId="2F275560"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298DC596" w14:textId="44FFE35C"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73DA0EB2" w14:textId="672FAE57"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4BC77705" w14:textId="06392775"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880" w:type="dxa"/>
          </w:tcPr>
          <w:p w14:paraId="01E9E475" w14:textId="43E5EB3D" w:rsidR="73E4DA0A" w:rsidRPr="00697272" w:rsidRDefault="6EE82D10"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400" w:type="dxa"/>
          </w:tcPr>
          <w:p w14:paraId="0A3D9F6C" w14:textId="23F7ABE6" w:rsidR="73E4DA0A" w:rsidRPr="00697272" w:rsidRDefault="6DFDCF90" w:rsidP="2D4DD13F">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No components within this product initiate a change of context when focused.</w:t>
            </w:r>
          </w:p>
        </w:tc>
      </w:tr>
      <w:tr w:rsidR="73E4DA0A" w:rsidRPr="00697272" w14:paraId="3B3A3D21" w14:textId="77777777" w:rsidTr="4775FF11">
        <w:trPr>
          <w:trHeight w:val="300"/>
        </w:trPr>
        <w:tc>
          <w:tcPr>
            <w:tcW w:w="6120" w:type="dxa"/>
          </w:tcPr>
          <w:p w14:paraId="70DB2A0B" w14:textId="4AB6DC4A" w:rsidR="73E4DA0A" w:rsidRPr="00697272" w:rsidRDefault="738905D6" w:rsidP="73E4DA0A">
            <w:pPr>
              <w:spacing w:after="0" w:line="240" w:lineRule="auto"/>
              <w:rPr>
                <w:rFonts w:ascii="Arial" w:eastAsia="Arial" w:hAnsi="Arial" w:cs="Arial"/>
                <w:color w:val="000000" w:themeColor="text1"/>
                <w:sz w:val="22"/>
                <w:szCs w:val="22"/>
              </w:rPr>
            </w:pPr>
            <w:hyperlink r:id="rId44" w:anchor="consistent-behavior-unpredictable-change">
              <w:r w:rsidRPr="4775FF11">
                <w:rPr>
                  <w:rStyle w:val="Hyperlink"/>
                  <w:rFonts w:ascii="Arial" w:eastAsia="Arial" w:hAnsi="Arial" w:cs="Arial"/>
                  <w:b/>
                  <w:bCs/>
                  <w:sz w:val="22"/>
                  <w:szCs w:val="22"/>
                </w:rPr>
                <w:t>3.2.2 On Input</w:t>
              </w:r>
            </w:hyperlink>
            <w:r w:rsidRPr="4775FF11">
              <w:rPr>
                <w:rFonts w:ascii="Arial" w:eastAsia="Arial" w:hAnsi="Arial" w:cs="Arial"/>
                <w:color w:val="000000" w:themeColor="text1"/>
                <w:sz w:val="22"/>
                <w:szCs w:val="22"/>
              </w:rPr>
              <w:t xml:space="preserve"> (Level A)</w:t>
            </w:r>
          </w:p>
          <w:p w14:paraId="1A32ADBE" w14:textId="56A444FF"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73DEE2DE" w14:textId="10A6949B"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30E9E2B4" w14:textId="4FA562FD" w:rsidR="73E4DA0A" w:rsidRPr="00697272" w:rsidRDefault="738905D6">
            <w:pPr>
              <w:pStyle w:val="ListParagraph"/>
              <w:numPr>
                <w:ilvl w:val="0"/>
                <w:numId w:val="25"/>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9.3.2.2 (Web)</w:t>
            </w:r>
          </w:p>
          <w:p w14:paraId="434125F0" w14:textId="519E78BB" w:rsidR="73E4DA0A" w:rsidRPr="00697272" w:rsidRDefault="738905D6">
            <w:pPr>
              <w:pStyle w:val="ListParagraph"/>
              <w:numPr>
                <w:ilvl w:val="0"/>
                <w:numId w:val="25"/>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10.3.2.2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6FDB6FBF" w14:textId="0EBB6D12" w:rsidR="73E4DA0A" w:rsidRPr="00697272" w:rsidRDefault="738905D6">
            <w:pPr>
              <w:pStyle w:val="ListParagraph"/>
              <w:numPr>
                <w:ilvl w:val="0"/>
                <w:numId w:val="25"/>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11.3.2.2 (Open Functionality Software)</w:t>
            </w:r>
          </w:p>
          <w:p w14:paraId="6C191EB4" w14:textId="089E4E3C"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11.3.2.2 (Closed Software)</w:t>
            </w:r>
          </w:p>
          <w:p w14:paraId="5F11AD43" w14:textId="5011458F"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777E82B3" w14:textId="5E222A83"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6A730796" w14:textId="5F4BD7AB"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7229132B" w14:textId="2FF067B8"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1F336704" w14:textId="15FE20CC"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6D044AE0" w14:textId="1C3DAAB6"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1835AB7E" w14:textId="390BAF43"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880" w:type="dxa"/>
          </w:tcPr>
          <w:p w14:paraId="3191650D" w14:textId="30697618"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Supports</w:t>
            </w:r>
          </w:p>
        </w:tc>
        <w:tc>
          <w:tcPr>
            <w:tcW w:w="5400" w:type="dxa"/>
          </w:tcPr>
          <w:p w14:paraId="4851EF4A" w14:textId="429BA84C" w:rsidR="73E4DA0A" w:rsidRPr="00697272" w:rsidRDefault="738905D6" w:rsidP="00ED3DC1">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None of the user interface components within this product automatically cause a change of context. </w:t>
            </w:r>
          </w:p>
        </w:tc>
      </w:tr>
      <w:tr w:rsidR="73E4DA0A" w:rsidRPr="00697272" w14:paraId="2A885418" w14:textId="77777777" w:rsidTr="4775FF11">
        <w:trPr>
          <w:trHeight w:val="300"/>
        </w:trPr>
        <w:tc>
          <w:tcPr>
            <w:tcW w:w="6120" w:type="dxa"/>
          </w:tcPr>
          <w:p w14:paraId="4CCC2A04" w14:textId="6C455B91" w:rsidR="73E4DA0A" w:rsidRPr="00697272" w:rsidRDefault="738905D6" w:rsidP="73E4DA0A">
            <w:pPr>
              <w:spacing w:after="0" w:line="240" w:lineRule="auto"/>
              <w:rPr>
                <w:rFonts w:ascii="Arial" w:eastAsia="Arial" w:hAnsi="Arial" w:cs="Arial"/>
                <w:color w:val="000000" w:themeColor="text1"/>
                <w:sz w:val="22"/>
                <w:szCs w:val="22"/>
              </w:rPr>
            </w:pPr>
            <w:hyperlink r:id="rId45" w:anchor="consistent-help">
              <w:r w:rsidRPr="4775FF11">
                <w:rPr>
                  <w:rStyle w:val="Hyperlink"/>
                  <w:rFonts w:ascii="Arial" w:eastAsia="Arial" w:hAnsi="Arial" w:cs="Arial"/>
                  <w:b/>
                  <w:bCs/>
                  <w:sz w:val="22"/>
                  <w:szCs w:val="22"/>
                </w:rPr>
                <w:t>3.2.6 Consistent Help</w:t>
              </w:r>
            </w:hyperlink>
            <w:r w:rsidRPr="4775FF11">
              <w:rPr>
                <w:rFonts w:ascii="Arial" w:eastAsia="Arial" w:hAnsi="Arial" w:cs="Arial"/>
                <w:b/>
                <w:bCs/>
                <w:color w:val="000000" w:themeColor="text1"/>
                <w:sz w:val="22"/>
                <w:szCs w:val="22"/>
              </w:rPr>
              <w:t xml:space="preserve"> </w:t>
            </w:r>
            <w:r w:rsidRPr="4775FF11">
              <w:rPr>
                <w:rFonts w:ascii="Arial" w:eastAsia="Arial" w:hAnsi="Arial" w:cs="Arial"/>
                <w:color w:val="000000" w:themeColor="text1"/>
                <w:sz w:val="22"/>
                <w:szCs w:val="22"/>
              </w:rPr>
              <w:t>(Level A 2.2 only)</w:t>
            </w:r>
          </w:p>
          <w:p w14:paraId="3F5413C6" w14:textId="011617BB"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 – Does not apply</w:t>
            </w:r>
          </w:p>
          <w:p w14:paraId="30B4881A" w14:textId="685A6C40"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 – Does not apply</w:t>
            </w:r>
          </w:p>
        </w:tc>
        <w:tc>
          <w:tcPr>
            <w:tcW w:w="2880" w:type="dxa"/>
          </w:tcPr>
          <w:p w14:paraId="408480CC" w14:textId="4A643102"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400" w:type="dxa"/>
          </w:tcPr>
          <w:p w14:paraId="7E8681CF" w14:textId="7DECCED9" w:rsidR="73E4DA0A" w:rsidRPr="00697272" w:rsidRDefault="738905D6" w:rsidP="00ED3DC1">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provides help mechanisms that are repeated on every page and occur in the same order relative to other page content.</w:t>
            </w:r>
          </w:p>
        </w:tc>
      </w:tr>
      <w:tr w:rsidR="73E4DA0A" w:rsidRPr="00697272" w14:paraId="02547028" w14:textId="77777777" w:rsidTr="4775FF11">
        <w:trPr>
          <w:trHeight w:val="300"/>
        </w:trPr>
        <w:tc>
          <w:tcPr>
            <w:tcW w:w="6120" w:type="dxa"/>
          </w:tcPr>
          <w:p w14:paraId="75634AA2" w14:textId="698CB56F" w:rsidR="73E4DA0A" w:rsidRPr="00697272" w:rsidRDefault="738905D6" w:rsidP="73E4DA0A">
            <w:pPr>
              <w:spacing w:after="0" w:line="240" w:lineRule="auto"/>
              <w:rPr>
                <w:rFonts w:ascii="Arial" w:eastAsia="Arial" w:hAnsi="Arial" w:cs="Arial"/>
                <w:color w:val="000000" w:themeColor="text1"/>
                <w:sz w:val="22"/>
                <w:szCs w:val="22"/>
              </w:rPr>
            </w:pPr>
            <w:hyperlink r:id="rId46" w:anchor="minimize-error-identified">
              <w:r w:rsidRPr="4775FF11">
                <w:rPr>
                  <w:rStyle w:val="Hyperlink"/>
                  <w:rFonts w:ascii="Arial" w:eastAsia="Arial" w:hAnsi="Arial" w:cs="Arial"/>
                  <w:b/>
                  <w:bCs/>
                  <w:sz w:val="22"/>
                  <w:szCs w:val="22"/>
                </w:rPr>
                <w:t>3.3.1 Error Identification</w:t>
              </w:r>
            </w:hyperlink>
            <w:r w:rsidRPr="4775FF11">
              <w:rPr>
                <w:rFonts w:ascii="Arial" w:eastAsia="Arial" w:hAnsi="Arial" w:cs="Arial"/>
                <w:color w:val="000000" w:themeColor="text1"/>
                <w:sz w:val="22"/>
                <w:szCs w:val="22"/>
              </w:rPr>
              <w:t xml:space="preserve"> (Level A)</w:t>
            </w:r>
          </w:p>
          <w:p w14:paraId="7C94E737" w14:textId="0897F974"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619FB5EE" w14:textId="6CCF926A"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40B57318" w14:textId="7A5D46EA" w:rsidR="73E4DA0A" w:rsidRPr="00697272" w:rsidRDefault="738905D6">
            <w:pPr>
              <w:pStyle w:val="ListParagraph"/>
              <w:numPr>
                <w:ilvl w:val="0"/>
                <w:numId w:val="24"/>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9.3.3.1 (Web)</w:t>
            </w:r>
          </w:p>
          <w:p w14:paraId="4ED6A9D7" w14:textId="4A1BA6DA" w:rsidR="73E4DA0A" w:rsidRPr="00697272" w:rsidRDefault="738905D6">
            <w:pPr>
              <w:pStyle w:val="ListParagraph"/>
              <w:numPr>
                <w:ilvl w:val="0"/>
                <w:numId w:val="24"/>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10.3.3.1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10C71DAE" w14:textId="31943F89" w:rsidR="73E4DA0A" w:rsidRPr="00697272" w:rsidRDefault="738905D6">
            <w:pPr>
              <w:pStyle w:val="ListParagraph"/>
              <w:numPr>
                <w:ilvl w:val="0"/>
                <w:numId w:val="24"/>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11.3.3.1.1 (Open Functionality Software)</w:t>
            </w:r>
          </w:p>
          <w:p w14:paraId="2D0D39B0" w14:textId="5FEC59D1"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11.3.3.1.2 (Closed Software)</w:t>
            </w:r>
          </w:p>
          <w:p w14:paraId="248CC079" w14:textId="6237BED0"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28A2B627" w14:textId="3774043D"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550FB30A" w14:textId="08474854"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0503BBDD" w14:textId="4668C011"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51C15372" w14:textId="682348E7"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52DB72D2" w14:textId="400BF022"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426FD810" w14:textId="0BB848FA"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880" w:type="dxa"/>
          </w:tcPr>
          <w:p w14:paraId="1C991EAD" w14:textId="1E83817B"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400" w:type="dxa"/>
          </w:tcPr>
          <w:p w14:paraId="26A9512E" w14:textId="7E6B6452" w:rsidR="73E4DA0A" w:rsidRPr="00697272" w:rsidRDefault="738905D6" w:rsidP="00ED3DC1">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Where errors are automatically detected, the error is identified, and an error message is provided as text.</w:t>
            </w:r>
          </w:p>
        </w:tc>
      </w:tr>
      <w:tr w:rsidR="73E4DA0A" w:rsidRPr="00697272" w14:paraId="42EBF6D4" w14:textId="77777777" w:rsidTr="4775FF11">
        <w:trPr>
          <w:trHeight w:val="300"/>
        </w:trPr>
        <w:tc>
          <w:tcPr>
            <w:tcW w:w="6120" w:type="dxa"/>
          </w:tcPr>
          <w:p w14:paraId="57667391" w14:textId="7DB39DCC" w:rsidR="73E4DA0A" w:rsidRPr="00697272" w:rsidRDefault="738905D6" w:rsidP="73E4DA0A">
            <w:pPr>
              <w:spacing w:after="0" w:line="240" w:lineRule="auto"/>
              <w:rPr>
                <w:rFonts w:ascii="Arial" w:eastAsia="Arial" w:hAnsi="Arial" w:cs="Arial"/>
                <w:color w:val="000000" w:themeColor="text1"/>
                <w:sz w:val="22"/>
                <w:szCs w:val="22"/>
              </w:rPr>
            </w:pPr>
            <w:hyperlink r:id="rId47" w:anchor="minimize-error-cues">
              <w:r w:rsidRPr="4775FF11">
                <w:rPr>
                  <w:rStyle w:val="Hyperlink"/>
                  <w:rFonts w:ascii="Arial" w:eastAsia="Arial" w:hAnsi="Arial" w:cs="Arial"/>
                  <w:b/>
                  <w:bCs/>
                  <w:sz w:val="22"/>
                  <w:szCs w:val="22"/>
                </w:rPr>
                <w:t>3.3.2 Labels or Instructions</w:t>
              </w:r>
            </w:hyperlink>
            <w:r w:rsidRPr="4775FF11">
              <w:rPr>
                <w:rFonts w:ascii="Arial" w:eastAsia="Arial" w:hAnsi="Arial" w:cs="Arial"/>
                <w:color w:val="000000" w:themeColor="text1"/>
                <w:sz w:val="22"/>
                <w:szCs w:val="22"/>
              </w:rPr>
              <w:t xml:space="preserve"> (Level A)</w:t>
            </w:r>
          </w:p>
          <w:p w14:paraId="75B265E8" w14:textId="6F8998FF"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6C6324B6" w14:textId="4F2345A5"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596C7D9A" w14:textId="55F8D0B7" w:rsidR="73E4DA0A" w:rsidRPr="00697272" w:rsidRDefault="738905D6">
            <w:pPr>
              <w:pStyle w:val="ListParagraph"/>
              <w:numPr>
                <w:ilvl w:val="0"/>
                <w:numId w:val="2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9.3.3.2 (Web)</w:t>
            </w:r>
          </w:p>
          <w:p w14:paraId="0027A328" w14:textId="42631E88" w:rsidR="73E4DA0A" w:rsidRPr="00697272" w:rsidRDefault="738905D6">
            <w:pPr>
              <w:pStyle w:val="ListParagraph"/>
              <w:numPr>
                <w:ilvl w:val="0"/>
                <w:numId w:val="2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10.3.3.2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68F4602C" w14:textId="444AC590" w:rsidR="73E4DA0A" w:rsidRPr="00697272" w:rsidRDefault="738905D6">
            <w:pPr>
              <w:pStyle w:val="ListParagraph"/>
              <w:numPr>
                <w:ilvl w:val="0"/>
                <w:numId w:val="2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11.3.3.2 (Open Functionality Software)</w:t>
            </w:r>
          </w:p>
          <w:p w14:paraId="4B215600" w14:textId="52709C0A"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11.3.3.2 (Closed Software)</w:t>
            </w:r>
          </w:p>
          <w:p w14:paraId="1AF34258" w14:textId="17CF39AE"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0A6F5183" w14:textId="3C9E885B"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12.1.2 (Product Docs)</w:t>
            </w:r>
          </w:p>
          <w:p w14:paraId="7C20BF5B" w14:textId="352F284F"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16B854C1" w14:textId="105AA567"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69AB5BDD" w14:textId="412F5D77"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2F27D5F8" w14:textId="48BD3513"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51B81CD9" w14:textId="47874F13"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880" w:type="dxa"/>
          </w:tcPr>
          <w:p w14:paraId="5CFE9015" w14:textId="26408060" w:rsidR="73E4DA0A" w:rsidRPr="00697272" w:rsidRDefault="0D0A95A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Supports</w:t>
            </w:r>
          </w:p>
        </w:tc>
        <w:tc>
          <w:tcPr>
            <w:tcW w:w="5400" w:type="dxa"/>
          </w:tcPr>
          <w:p w14:paraId="31F44047" w14:textId="49D966E3" w:rsidR="73E4DA0A" w:rsidRPr="00697272" w:rsidRDefault="74FB0632" w:rsidP="2D4DD13F">
            <w:pPr>
              <w:spacing w:after="0" w:line="240" w:lineRule="auto"/>
              <w:rPr>
                <w:rFonts w:ascii="Arial" w:eastAsia="Arial" w:hAnsi="Arial" w:cs="Arial"/>
                <w:sz w:val="22"/>
                <w:szCs w:val="22"/>
              </w:rPr>
            </w:pPr>
            <w:r w:rsidRPr="4775FF11">
              <w:rPr>
                <w:rFonts w:ascii="Arial" w:eastAsia="Arial" w:hAnsi="Arial" w:cs="Arial"/>
                <w:color w:val="000000" w:themeColor="text1"/>
                <w:sz w:val="22"/>
                <w:szCs w:val="22"/>
              </w:rPr>
              <w:t>A label is provided for each of the input fields within this product.</w:t>
            </w:r>
          </w:p>
        </w:tc>
      </w:tr>
      <w:tr w:rsidR="73E4DA0A" w:rsidRPr="00697272" w14:paraId="4E14001D" w14:textId="77777777" w:rsidTr="4775FF11">
        <w:trPr>
          <w:trHeight w:val="300"/>
        </w:trPr>
        <w:tc>
          <w:tcPr>
            <w:tcW w:w="6120" w:type="dxa"/>
          </w:tcPr>
          <w:p w14:paraId="4401A918" w14:textId="3105E6D8" w:rsidR="73E4DA0A" w:rsidRPr="00697272" w:rsidRDefault="738905D6" w:rsidP="73E4DA0A">
            <w:pPr>
              <w:spacing w:after="0" w:line="240" w:lineRule="auto"/>
              <w:rPr>
                <w:rFonts w:ascii="Arial" w:eastAsia="Arial" w:hAnsi="Arial" w:cs="Arial"/>
                <w:color w:val="000000" w:themeColor="text1"/>
                <w:sz w:val="22"/>
                <w:szCs w:val="22"/>
              </w:rPr>
            </w:pPr>
            <w:hyperlink r:id="rId48" w:anchor="redundant-entry">
              <w:r w:rsidRPr="4775FF11">
                <w:rPr>
                  <w:rStyle w:val="Hyperlink"/>
                  <w:rFonts w:ascii="Arial" w:eastAsia="Arial" w:hAnsi="Arial" w:cs="Arial"/>
                  <w:b/>
                  <w:bCs/>
                  <w:sz w:val="22"/>
                  <w:szCs w:val="22"/>
                </w:rPr>
                <w:t>3.3.7 Redundant Entry</w:t>
              </w:r>
            </w:hyperlink>
            <w:r w:rsidRPr="4775FF11">
              <w:rPr>
                <w:rFonts w:ascii="Arial" w:eastAsia="Arial" w:hAnsi="Arial" w:cs="Arial"/>
                <w:b/>
                <w:bCs/>
                <w:color w:val="000000" w:themeColor="text1"/>
                <w:sz w:val="22"/>
                <w:szCs w:val="22"/>
              </w:rPr>
              <w:t xml:space="preserve"> </w:t>
            </w:r>
            <w:r w:rsidRPr="4775FF11">
              <w:rPr>
                <w:rFonts w:ascii="Arial" w:eastAsia="Arial" w:hAnsi="Arial" w:cs="Arial"/>
                <w:color w:val="000000" w:themeColor="text1"/>
                <w:sz w:val="22"/>
                <w:szCs w:val="22"/>
              </w:rPr>
              <w:t>(Level A 2.2 only)</w:t>
            </w:r>
          </w:p>
          <w:p w14:paraId="3291B4A3" w14:textId="13B2E412"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 – Does not apply</w:t>
            </w:r>
          </w:p>
          <w:p w14:paraId="7EBBDA0F" w14:textId="6D0D8A88"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 – Does not apply</w:t>
            </w:r>
          </w:p>
        </w:tc>
        <w:tc>
          <w:tcPr>
            <w:tcW w:w="2880" w:type="dxa"/>
          </w:tcPr>
          <w:p w14:paraId="7E354281" w14:textId="5D207B72" w:rsidR="73E4DA0A" w:rsidRPr="00697272" w:rsidRDefault="78E39B4B" w:rsidP="4775FF11">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400" w:type="dxa"/>
          </w:tcPr>
          <w:p w14:paraId="2C2A3C56" w14:textId="2D8123B0" w:rsidR="73E4DA0A" w:rsidRPr="00697272" w:rsidRDefault="738905D6" w:rsidP="00ED3DC1">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does not contain content that requires users to re-enter information already provided.</w:t>
            </w:r>
          </w:p>
        </w:tc>
      </w:tr>
      <w:tr w:rsidR="73E4DA0A" w:rsidRPr="00697272" w14:paraId="628DD9DD" w14:textId="77777777" w:rsidTr="4775FF11">
        <w:trPr>
          <w:trHeight w:val="300"/>
        </w:trPr>
        <w:tc>
          <w:tcPr>
            <w:tcW w:w="6120" w:type="dxa"/>
          </w:tcPr>
          <w:p w14:paraId="06665E3C" w14:textId="5D150F35" w:rsidR="73E4DA0A" w:rsidRPr="00697272" w:rsidRDefault="738905D6" w:rsidP="73E4DA0A">
            <w:pPr>
              <w:spacing w:after="0" w:line="240" w:lineRule="auto"/>
              <w:rPr>
                <w:rFonts w:ascii="Arial" w:eastAsia="Arial" w:hAnsi="Arial" w:cs="Arial"/>
                <w:color w:val="000000" w:themeColor="text1"/>
                <w:sz w:val="22"/>
                <w:szCs w:val="22"/>
              </w:rPr>
            </w:pPr>
            <w:hyperlink r:id="rId49" w:anchor="ensure-compat-parses">
              <w:r w:rsidRPr="4775FF11">
                <w:rPr>
                  <w:rStyle w:val="Hyperlink"/>
                  <w:rFonts w:ascii="Arial" w:eastAsia="Arial" w:hAnsi="Arial" w:cs="Arial"/>
                  <w:b/>
                  <w:bCs/>
                  <w:sz w:val="22"/>
                  <w:szCs w:val="22"/>
                </w:rPr>
                <w:t>4.1.1 Parsing</w:t>
              </w:r>
            </w:hyperlink>
            <w:r w:rsidRPr="4775FF11">
              <w:rPr>
                <w:rFonts w:ascii="Arial" w:eastAsia="Arial" w:hAnsi="Arial" w:cs="Arial"/>
                <w:color w:val="000000" w:themeColor="text1"/>
                <w:sz w:val="22"/>
                <w:szCs w:val="22"/>
              </w:rPr>
              <w:t xml:space="preserve"> (Level A)</w:t>
            </w:r>
          </w:p>
          <w:p w14:paraId="609D6BB6" w14:textId="757EDEC0"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Applies to:</w:t>
            </w:r>
          </w:p>
          <w:p w14:paraId="2D4825AB" w14:textId="233BD263"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WCAG 2.0 and 2.1 – Always answer ‘Supports’</w:t>
            </w:r>
          </w:p>
          <w:p w14:paraId="2CE68AFF" w14:textId="73A094A8"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WCAG 2.2 (obsolete and removed) - Does not apply</w:t>
            </w:r>
          </w:p>
          <w:p w14:paraId="6C39DEF7" w14:textId="4BD39899"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66107845" w14:textId="38F5FFA6" w:rsidR="73E4DA0A" w:rsidRPr="00697272" w:rsidRDefault="738905D6">
            <w:pPr>
              <w:pStyle w:val="ListParagraph"/>
              <w:numPr>
                <w:ilvl w:val="0"/>
                <w:numId w:val="2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9.4.1.1 (Web)</w:t>
            </w:r>
          </w:p>
          <w:p w14:paraId="2EB77722" w14:textId="0314DAEF" w:rsidR="73E4DA0A" w:rsidRPr="00697272" w:rsidRDefault="738905D6">
            <w:pPr>
              <w:pStyle w:val="ListParagraph"/>
              <w:numPr>
                <w:ilvl w:val="0"/>
                <w:numId w:val="2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10.4.1.1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21461A9A" w14:textId="42510DD1" w:rsidR="73E4DA0A" w:rsidRPr="00697272" w:rsidRDefault="738905D6">
            <w:pPr>
              <w:pStyle w:val="ListParagraph"/>
              <w:numPr>
                <w:ilvl w:val="0"/>
                <w:numId w:val="2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11.4.1.1.1 (Open Functionality Software)</w:t>
            </w:r>
          </w:p>
          <w:p w14:paraId="67384837" w14:textId="4FBCF2D8"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11.4.1.1.2 (Closed Software) – Does not apply</w:t>
            </w:r>
          </w:p>
          <w:p w14:paraId="054F2973" w14:textId="011C5A82"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511B26BE" w14:textId="333EEF28"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50D08D52" w14:textId="3DB20CA0"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57F0E11C" w14:textId="2A5022FC"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655AD332" w14:textId="6AD24088"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72E39162" w14:textId="5D2BB618"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1E2B339C" w14:textId="6E8BA274"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880" w:type="dxa"/>
          </w:tcPr>
          <w:p w14:paraId="4C2D0C06" w14:textId="5D456936"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400" w:type="dxa"/>
          </w:tcPr>
          <w:p w14:paraId="00CD5EDC" w14:textId="1421FE86" w:rsidR="73E4DA0A" w:rsidRPr="00697272" w:rsidRDefault="738905D6" w:rsidP="00ED3DC1">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For WCAG 2.0, 2.1, EN 301 549, and Revised 508 Standards, the September 2023 errata update indicates this criterion is always supported. See the </w:t>
            </w:r>
            <w:hyperlink r:id="rId50" w:anchor="editorial">
              <w:r w:rsidRPr="4775FF11">
                <w:rPr>
                  <w:rStyle w:val="Hyperlink"/>
                  <w:rFonts w:ascii="Arial" w:eastAsia="Arial" w:hAnsi="Arial" w:cs="Arial"/>
                  <w:sz w:val="22"/>
                  <w:szCs w:val="22"/>
                </w:rPr>
                <w:t>WCAG 2.0 Editorial Errata</w:t>
              </w:r>
            </w:hyperlink>
            <w:r w:rsidRPr="4775FF11">
              <w:rPr>
                <w:rFonts w:ascii="Arial" w:eastAsia="Arial" w:hAnsi="Arial" w:cs="Arial"/>
                <w:color w:val="000000" w:themeColor="text1"/>
                <w:sz w:val="22"/>
                <w:szCs w:val="22"/>
              </w:rPr>
              <w:t xml:space="preserve"> and the </w:t>
            </w:r>
            <w:hyperlink r:id="rId51" w:anchor="editorial">
              <w:r w:rsidRPr="4775FF11">
                <w:rPr>
                  <w:rStyle w:val="Hyperlink"/>
                  <w:rFonts w:ascii="Arial" w:eastAsia="Arial" w:hAnsi="Arial" w:cs="Arial"/>
                  <w:sz w:val="22"/>
                  <w:szCs w:val="22"/>
                </w:rPr>
                <w:t>WCAG 2.1 Editorial Errata</w:t>
              </w:r>
            </w:hyperlink>
            <w:r w:rsidRPr="4775FF11">
              <w:rPr>
                <w:rFonts w:ascii="Arial" w:eastAsia="Arial" w:hAnsi="Arial" w:cs="Arial"/>
                <w:color w:val="000000" w:themeColor="text1"/>
                <w:sz w:val="22"/>
                <w:szCs w:val="22"/>
              </w:rPr>
              <w:t>.</w:t>
            </w:r>
          </w:p>
          <w:p w14:paraId="00069AF3" w14:textId="54C48237" w:rsidR="73E4DA0A" w:rsidRPr="00697272" w:rsidRDefault="73E4DA0A" w:rsidP="00ED3DC1">
            <w:pPr>
              <w:spacing w:after="0" w:line="276" w:lineRule="auto"/>
              <w:rPr>
                <w:rFonts w:ascii="Arial" w:eastAsia="Arial" w:hAnsi="Arial" w:cs="Arial"/>
                <w:color w:val="000000" w:themeColor="text1"/>
                <w:sz w:val="22"/>
                <w:szCs w:val="22"/>
              </w:rPr>
            </w:pPr>
          </w:p>
        </w:tc>
      </w:tr>
      <w:tr w:rsidR="73E4DA0A" w:rsidRPr="00697272" w14:paraId="29467E0C" w14:textId="77777777" w:rsidTr="4775FF11">
        <w:trPr>
          <w:trHeight w:val="300"/>
        </w:trPr>
        <w:tc>
          <w:tcPr>
            <w:tcW w:w="6120" w:type="dxa"/>
          </w:tcPr>
          <w:p w14:paraId="7172D9CD" w14:textId="2E6D4278" w:rsidR="73E4DA0A" w:rsidRPr="00697272" w:rsidRDefault="738905D6" w:rsidP="73E4DA0A">
            <w:pPr>
              <w:spacing w:after="0" w:line="240" w:lineRule="auto"/>
              <w:rPr>
                <w:rFonts w:ascii="Arial" w:eastAsia="Arial" w:hAnsi="Arial" w:cs="Arial"/>
                <w:color w:val="000000" w:themeColor="text1"/>
                <w:sz w:val="22"/>
                <w:szCs w:val="22"/>
              </w:rPr>
            </w:pPr>
            <w:hyperlink r:id="rId52" w:anchor="ensure-compat-rsv">
              <w:r w:rsidRPr="4775FF11">
                <w:rPr>
                  <w:rStyle w:val="Hyperlink"/>
                  <w:rFonts w:ascii="Arial" w:eastAsia="Arial" w:hAnsi="Arial" w:cs="Arial"/>
                  <w:b/>
                  <w:bCs/>
                  <w:sz w:val="22"/>
                  <w:szCs w:val="22"/>
                </w:rPr>
                <w:t>4.1.2 Name, Role, Value</w:t>
              </w:r>
            </w:hyperlink>
            <w:r w:rsidRPr="4775FF11">
              <w:rPr>
                <w:rFonts w:ascii="Arial" w:eastAsia="Arial" w:hAnsi="Arial" w:cs="Arial"/>
                <w:color w:val="000000" w:themeColor="text1"/>
                <w:sz w:val="22"/>
                <w:szCs w:val="22"/>
              </w:rPr>
              <w:t xml:space="preserve"> (Level A)</w:t>
            </w:r>
          </w:p>
          <w:p w14:paraId="723AAD25" w14:textId="3A9D31B5"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6CBD216D" w14:textId="56DCD0CC"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39697121" w14:textId="346243C3" w:rsidR="73E4DA0A" w:rsidRPr="00697272" w:rsidRDefault="738905D6">
            <w:pPr>
              <w:pStyle w:val="ListParagraph"/>
              <w:numPr>
                <w:ilvl w:val="0"/>
                <w:numId w:val="21"/>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9.4.1.2 (Web)</w:t>
            </w:r>
          </w:p>
          <w:p w14:paraId="43FCCDB3" w14:textId="5C969A5E" w:rsidR="73E4DA0A" w:rsidRPr="00697272" w:rsidRDefault="738905D6">
            <w:pPr>
              <w:pStyle w:val="ListParagraph"/>
              <w:numPr>
                <w:ilvl w:val="0"/>
                <w:numId w:val="21"/>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10.4.1.2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45E762D5" w14:textId="54B99834" w:rsidR="73E4DA0A" w:rsidRPr="00697272" w:rsidRDefault="738905D6">
            <w:pPr>
              <w:pStyle w:val="ListParagraph"/>
              <w:numPr>
                <w:ilvl w:val="0"/>
                <w:numId w:val="21"/>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11.4.1.2.1 (Open Functionality Software)</w:t>
            </w:r>
          </w:p>
          <w:p w14:paraId="125AC243" w14:textId="4C466F67"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11.4.1.2.2 (Closed Software) – Does not apply</w:t>
            </w:r>
          </w:p>
          <w:p w14:paraId="796B76C6" w14:textId="22DEA315"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2408B196" w14:textId="1376D265"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2435FD8B" w14:textId="323FDB86"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0E828DB9" w14:textId="3F4FB0D9"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Revised Section 508</w:t>
            </w:r>
          </w:p>
          <w:p w14:paraId="6EDEEBB7" w14:textId="6D03BF82"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50BC80FC" w14:textId="2A6E19F9" w:rsidR="73E4DA0A" w:rsidRPr="00697272" w:rsidRDefault="738905D6">
            <w:pPr>
              <w:pStyle w:val="ListParagraph"/>
              <w:numPr>
                <w:ilvl w:val="0"/>
                <w:numId w:val="3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21C35CE6" w14:textId="271BE5B2" w:rsidR="73E4DA0A" w:rsidRPr="00697272" w:rsidRDefault="738905D6">
            <w:pPr>
              <w:pStyle w:val="ListParagraph"/>
              <w:numPr>
                <w:ilvl w:val="0"/>
                <w:numId w:val="3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880" w:type="dxa"/>
          </w:tcPr>
          <w:p w14:paraId="2491C47B" w14:textId="054265EA" w:rsidR="73E4DA0A" w:rsidRPr="00697272" w:rsidRDefault="6958CBBC"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S</w:t>
            </w:r>
            <w:r w:rsidR="2BB1107E" w:rsidRPr="4775FF11">
              <w:rPr>
                <w:rFonts w:ascii="Arial" w:eastAsia="Arial" w:hAnsi="Arial" w:cs="Arial"/>
                <w:color w:val="000000" w:themeColor="text1"/>
                <w:sz w:val="22"/>
                <w:szCs w:val="22"/>
              </w:rPr>
              <w:t>upports</w:t>
            </w:r>
          </w:p>
        </w:tc>
        <w:tc>
          <w:tcPr>
            <w:tcW w:w="5400" w:type="dxa"/>
          </w:tcPr>
          <w:p w14:paraId="5CAC7C00" w14:textId="07F2EC5A" w:rsidR="73E4DA0A" w:rsidRPr="00697272" w:rsidRDefault="73E4DA0A" w:rsidP="1F948C3E">
            <w:pPr>
              <w:spacing w:after="0" w:line="276" w:lineRule="auto"/>
              <w:rPr>
                <w:rFonts w:ascii="Arial" w:eastAsia="Arial" w:hAnsi="Arial" w:cs="Arial"/>
                <w:color w:val="000000" w:themeColor="text1"/>
                <w:sz w:val="22"/>
                <w:szCs w:val="22"/>
              </w:rPr>
            </w:pPr>
          </w:p>
        </w:tc>
      </w:tr>
    </w:tbl>
    <w:p w14:paraId="4F26A98D" w14:textId="6B0B9D6F" w:rsidR="73E4DA0A" w:rsidRPr="00697272" w:rsidRDefault="73E4DA0A" w:rsidP="4775FF11">
      <w:pPr>
        <w:spacing w:after="200" w:line="276" w:lineRule="auto"/>
        <w:rPr>
          <w:rFonts w:ascii="Arial" w:eastAsia="Arial" w:hAnsi="Arial" w:cs="Arial"/>
          <w:color w:val="000000" w:themeColor="text1"/>
          <w:sz w:val="22"/>
          <w:szCs w:val="22"/>
        </w:rPr>
      </w:pPr>
    </w:p>
    <w:p w14:paraId="26C8C232" w14:textId="2505F737" w:rsidR="257E7495" w:rsidRPr="00697272" w:rsidRDefault="60F83D36" w:rsidP="73E4DA0A">
      <w:pPr>
        <w:pStyle w:val="Heading3"/>
        <w:spacing w:before="240" w:after="0" w:line="240" w:lineRule="auto"/>
        <w:rPr>
          <w:rFonts w:ascii="Arial" w:eastAsia="Arial" w:hAnsi="Arial" w:cs="Arial"/>
          <w:b/>
          <w:bCs/>
          <w:color w:val="000000" w:themeColor="text1"/>
        </w:rPr>
      </w:pPr>
      <w:r w:rsidRPr="4775FF11">
        <w:rPr>
          <w:rFonts w:ascii="Arial" w:eastAsia="Arial" w:hAnsi="Arial" w:cs="Arial"/>
          <w:b/>
          <w:bCs/>
          <w:color w:val="000000" w:themeColor="text1"/>
        </w:rPr>
        <w:t>Table 2: Success Criteria, Level AA</w:t>
      </w:r>
    </w:p>
    <w:p w14:paraId="28230F3E" w14:textId="3F45894F" w:rsidR="257E7495" w:rsidRPr="00697272" w:rsidRDefault="15BB2E37" w:rsidP="73E4DA0A">
      <w:pPr>
        <w:spacing w:after="200" w:line="276" w:lineRule="auto"/>
        <w:rPr>
          <w:rFonts w:ascii="Arial" w:eastAsia="Arial" w:hAnsi="Arial" w:cs="Arial"/>
          <w:color w:val="000000" w:themeColor="text1"/>
        </w:rPr>
      </w:pPr>
      <w:r w:rsidRPr="4775FF11">
        <w:rPr>
          <w:rFonts w:ascii="Arial" w:eastAsia="Arial" w:hAnsi="Arial" w:cs="Arial"/>
          <w:color w:val="000000" w:themeColor="text1"/>
        </w:rPr>
        <w:t>Notes:</w:t>
      </w:r>
    </w:p>
    <w:tbl>
      <w:tblPr>
        <w:tblW w:w="14400" w:type="dxa"/>
        <w:tblInd w:w="-5" w:type="dxa"/>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ayout w:type="fixed"/>
        <w:tblLook w:val="04A0" w:firstRow="1" w:lastRow="0" w:firstColumn="1" w:lastColumn="0" w:noHBand="0" w:noVBand="1"/>
      </w:tblPr>
      <w:tblGrid>
        <w:gridCol w:w="6090"/>
        <w:gridCol w:w="2640"/>
        <w:gridCol w:w="5670"/>
      </w:tblGrid>
      <w:tr w:rsidR="73E4DA0A" w:rsidRPr="00697272" w14:paraId="1CF52334" w14:textId="77777777" w:rsidTr="4775FF11">
        <w:trPr>
          <w:trHeight w:val="285"/>
          <w:tblHeader/>
        </w:trPr>
        <w:tc>
          <w:tcPr>
            <w:tcW w:w="6090" w:type="dxa"/>
            <w:shd w:val="clear" w:color="auto" w:fill="E7E6E6"/>
          </w:tcPr>
          <w:p w14:paraId="42F63C3D" w14:textId="1DD8136B" w:rsidR="73E4DA0A" w:rsidRPr="00697272" w:rsidRDefault="738905D6" w:rsidP="73E4DA0A">
            <w:pPr>
              <w:spacing w:after="0" w:line="240" w:lineRule="auto"/>
              <w:ind w:left="-15" w:firstLine="15"/>
              <w:rPr>
                <w:rFonts w:ascii="Arial" w:eastAsia="Arial" w:hAnsi="Arial" w:cs="Arial"/>
                <w:color w:val="000000" w:themeColor="text1"/>
              </w:rPr>
            </w:pPr>
            <w:r w:rsidRPr="4775FF11">
              <w:rPr>
                <w:rFonts w:ascii="Arial" w:eastAsia="Arial" w:hAnsi="Arial" w:cs="Arial"/>
                <w:b/>
                <w:bCs/>
                <w:color w:val="000000" w:themeColor="text1"/>
              </w:rPr>
              <w:t>Criteria</w:t>
            </w:r>
          </w:p>
        </w:tc>
        <w:tc>
          <w:tcPr>
            <w:tcW w:w="2640" w:type="dxa"/>
            <w:shd w:val="clear" w:color="auto" w:fill="E7E6E6"/>
          </w:tcPr>
          <w:p w14:paraId="49C648C7" w14:textId="6F242F5F" w:rsidR="73E4DA0A" w:rsidRPr="00697272" w:rsidRDefault="738905D6" w:rsidP="73E4DA0A">
            <w:pPr>
              <w:spacing w:after="0" w:line="276" w:lineRule="auto"/>
              <w:rPr>
                <w:rFonts w:ascii="Arial" w:eastAsia="Arial" w:hAnsi="Arial" w:cs="Arial"/>
                <w:color w:val="000000" w:themeColor="text1"/>
              </w:rPr>
            </w:pPr>
            <w:r w:rsidRPr="4775FF11">
              <w:rPr>
                <w:rFonts w:ascii="Arial" w:eastAsia="Arial" w:hAnsi="Arial" w:cs="Arial"/>
                <w:b/>
                <w:bCs/>
                <w:color w:val="000000" w:themeColor="text1"/>
              </w:rPr>
              <w:t xml:space="preserve">Conformance Level </w:t>
            </w:r>
          </w:p>
        </w:tc>
        <w:tc>
          <w:tcPr>
            <w:tcW w:w="5670" w:type="dxa"/>
            <w:shd w:val="clear" w:color="auto" w:fill="E7E6E6"/>
          </w:tcPr>
          <w:p w14:paraId="6D2C6BD4" w14:textId="3E2B5154" w:rsidR="73E4DA0A" w:rsidRPr="00697272" w:rsidRDefault="738905D6" w:rsidP="73E4DA0A">
            <w:pPr>
              <w:spacing w:after="0" w:line="240" w:lineRule="auto"/>
              <w:ind w:left="-15" w:firstLine="15"/>
              <w:rPr>
                <w:rFonts w:ascii="Arial" w:eastAsia="Arial" w:hAnsi="Arial" w:cs="Arial"/>
                <w:color w:val="000000" w:themeColor="text1"/>
              </w:rPr>
            </w:pPr>
            <w:r w:rsidRPr="4775FF11">
              <w:rPr>
                <w:rFonts w:ascii="Arial" w:eastAsia="Arial" w:hAnsi="Arial" w:cs="Arial"/>
                <w:b/>
                <w:bCs/>
                <w:color w:val="000000" w:themeColor="text1"/>
              </w:rPr>
              <w:t>Remarks and Explanations</w:t>
            </w:r>
          </w:p>
        </w:tc>
      </w:tr>
      <w:tr w:rsidR="73E4DA0A" w:rsidRPr="00697272" w14:paraId="0D218B64" w14:textId="77777777" w:rsidTr="4775FF11">
        <w:trPr>
          <w:trHeight w:val="300"/>
        </w:trPr>
        <w:tc>
          <w:tcPr>
            <w:tcW w:w="6090" w:type="dxa"/>
          </w:tcPr>
          <w:p w14:paraId="722954FB" w14:textId="673E5834" w:rsidR="73E4DA0A" w:rsidRPr="00697272" w:rsidRDefault="738905D6" w:rsidP="73E4DA0A">
            <w:pPr>
              <w:spacing w:after="0" w:line="240" w:lineRule="auto"/>
              <w:rPr>
                <w:rFonts w:ascii="Arial" w:eastAsia="Arial" w:hAnsi="Arial" w:cs="Arial"/>
                <w:color w:val="000000" w:themeColor="text1"/>
                <w:sz w:val="22"/>
                <w:szCs w:val="22"/>
              </w:rPr>
            </w:pPr>
            <w:hyperlink r:id="rId53" w:anchor="media-equiv-real-time-captions">
              <w:r w:rsidRPr="4775FF11">
                <w:rPr>
                  <w:rStyle w:val="Hyperlink"/>
                  <w:rFonts w:ascii="Arial" w:eastAsia="Arial" w:hAnsi="Arial" w:cs="Arial"/>
                  <w:b/>
                  <w:bCs/>
                  <w:sz w:val="22"/>
                  <w:szCs w:val="22"/>
                </w:rPr>
                <w:t>1.2.4 Captions (Live)</w:t>
              </w:r>
            </w:hyperlink>
            <w:r w:rsidRPr="4775FF11">
              <w:rPr>
                <w:rFonts w:ascii="Arial" w:eastAsia="Arial" w:hAnsi="Arial" w:cs="Arial"/>
                <w:color w:val="000000" w:themeColor="text1"/>
                <w:sz w:val="22"/>
                <w:szCs w:val="22"/>
              </w:rPr>
              <w:t xml:space="preserve"> (Level AA)</w:t>
            </w:r>
          </w:p>
          <w:p w14:paraId="7E2A6AA9" w14:textId="3DDBD75F"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2777A4B4" w14:textId="20B0F4DF"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3999E9D2" w14:textId="4BCFC76D"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9.1.2.4 (Web)</w:t>
            </w:r>
          </w:p>
          <w:p w14:paraId="643753E0" w14:textId="1B3834DA"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10.1.2.4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577687E7" w14:textId="1B182FA1"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11.1.2.4 (Open Functionality Software)</w:t>
            </w:r>
          </w:p>
          <w:p w14:paraId="14401219" w14:textId="6DFC3491"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11.1.2.4 (Closed Software)</w:t>
            </w:r>
          </w:p>
          <w:p w14:paraId="5B6B8C64" w14:textId="4F344F9D"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2C877918" w14:textId="64F7F0B4"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72188572" w14:textId="3F24A90E"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0C02B17B" w14:textId="6ABD15A5"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228CF62F" w14:textId="13447AAA"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04D0C116" w14:textId="4A0C67CE"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0123DF1D" w14:textId="72BAB6E2"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640" w:type="dxa"/>
          </w:tcPr>
          <w:p w14:paraId="7F2CF003" w14:textId="39554933"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Not applicable</w:t>
            </w:r>
          </w:p>
        </w:tc>
        <w:tc>
          <w:tcPr>
            <w:tcW w:w="5670" w:type="dxa"/>
          </w:tcPr>
          <w:p w14:paraId="6F1C3038" w14:textId="43688F84"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does not contain live synchronized media.</w:t>
            </w:r>
          </w:p>
        </w:tc>
      </w:tr>
      <w:tr w:rsidR="73E4DA0A" w:rsidRPr="00697272" w14:paraId="377D414D" w14:textId="77777777" w:rsidTr="4775FF11">
        <w:trPr>
          <w:trHeight w:val="300"/>
        </w:trPr>
        <w:tc>
          <w:tcPr>
            <w:tcW w:w="6090" w:type="dxa"/>
          </w:tcPr>
          <w:p w14:paraId="36505DBB" w14:textId="0BFB69CE" w:rsidR="73E4DA0A" w:rsidRPr="00697272" w:rsidRDefault="738905D6" w:rsidP="73E4DA0A">
            <w:pPr>
              <w:spacing w:after="0" w:line="240" w:lineRule="auto"/>
              <w:rPr>
                <w:rFonts w:ascii="Arial" w:eastAsia="Arial" w:hAnsi="Arial" w:cs="Arial"/>
                <w:color w:val="000000" w:themeColor="text1"/>
                <w:sz w:val="22"/>
                <w:szCs w:val="22"/>
              </w:rPr>
            </w:pPr>
            <w:hyperlink r:id="rId54" w:anchor="media-equiv-audio-desc-only">
              <w:r w:rsidRPr="4775FF11">
                <w:rPr>
                  <w:rStyle w:val="Hyperlink"/>
                  <w:rFonts w:ascii="Arial" w:eastAsia="Arial" w:hAnsi="Arial" w:cs="Arial"/>
                  <w:b/>
                  <w:bCs/>
                  <w:sz w:val="22"/>
                  <w:szCs w:val="22"/>
                </w:rPr>
                <w:t>1.2.5 Audio Description (Prerecorded)</w:t>
              </w:r>
            </w:hyperlink>
            <w:r w:rsidRPr="4775FF11">
              <w:rPr>
                <w:rFonts w:ascii="Arial" w:eastAsia="Arial" w:hAnsi="Arial" w:cs="Arial"/>
                <w:color w:val="000000" w:themeColor="text1"/>
                <w:sz w:val="22"/>
                <w:szCs w:val="22"/>
              </w:rPr>
              <w:t xml:space="preserve"> (Level AA)</w:t>
            </w:r>
          </w:p>
          <w:p w14:paraId="24E48558" w14:textId="7D0E495B"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175FC40E" w14:textId="1DC442FD"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4EFBA2F6" w14:textId="3857E85E"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9.1.2.5 (Web)</w:t>
            </w:r>
          </w:p>
          <w:p w14:paraId="6AE15A14" w14:textId="5059E126"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10.1.2.5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53C3B9C3" w14:textId="3903F6DB"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11.1.2.5 (Open Functionality Software)</w:t>
            </w:r>
          </w:p>
          <w:p w14:paraId="0F61E50C" w14:textId="4424E7C8"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11.1.2.5 (Closed Software)</w:t>
            </w:r>
          </w:p>
          <w:p w14:paraId="09789C2B" w14:textId="6C78C0CB"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7986D3A3" w14:textId="5C22AF15"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0620B562" w14:textId="39709763"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27118D35" w14:textId="5FD9F184"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Revised Section 508</w:t>
            </w:r>
          </w:p>
          <w:p w14:paraId="3E701C14" w14:textId="7FDD795E"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0B9DA912" w14:textId="320016F9"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523F17F2" w14:textId="289CF68D"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640" w:type="dxa"/>
          </w:tcPr>
          <w:p w14:paraId="5EA54AB2" w14:textId="0FE9ECA3" w:rsidR="73E4DA0A" w:rsidRPr="00697272" w:rsidRDefault="62A480A9" w:rsidP="4775FF11">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Supports</w:t>
            </w:r>
          </w:p>
        </w:tc>
        <w:tc>
          <w:tcPr>
            <w:tcW w:w="5670" w:type="dxa"/>
          </w:tcPr>
          <w:p w14:paraId="1EC76A28" w14:textId="25749A3F" w:rsidR="73E4DA0A" w:rsidRPr="00697272" w:rsidRDefault="2BB1107E" w:rsidP="2D4DD13F">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There is no prerecorded multimedia content in this product.</w:t>
            </w:r>
            <w:r w:rsidR="314AE7BD" w:rsidRPr="4775FF11">
              <w:rPr>
                <w:rFonts w:ascii="Arial" w:eastAsia="Arial" w:hAnsi="Arial" w:cs="Arial"/>
                <w:color w:val="000000" w:themeColor="text1"/>
                <w:sz w:val="22"/>
                <w:szCs w:val="22"/>
              </w:rPr>
              <w:t xml:space="preserve"> Users may supplement any prerecorded video content they upload with an audio description.</w:t>
            </w:r>
          </w:p>
        </w:tc>
      </w:tr>
      <w:tr w:rsidR="73E4DA0A" w:rsidRPr="00697272" w14:paraId="7A3F6380" w14:textId="77777777" w:rsidTr="4775FF11">
        <w:trPr>
          <w:trHeight w:val="300"/>
        </w:trPr>
        <w:tc>
          <w:tcPr>
            <w:tcW w:w="6090" w:type="dxa"/>
          </w:tcPr>
          <w:p w14:paraId="3140CCC7" w14:textId="2FE23714" w:rsidR="73E4DA0A" w:rsidRPr="00697272" w:rsidRDefault="738905D6" w:rsidP="73E4DA0A">
            <w:pPr>
              <w:spacing w:after="0" w:line="240" w:lineRule="auto"/>
              <w:rPr>
                <w:rFonts w:ascii="Arial" w:eastAsia="Arial" w:hAnsi="Arial" w:cs="Arial"/>
                <w:color w:val="000000" w:themeColor="text1"/>
                <w:sz w:val="22"/>
                <w:szCs w:val="22"/>
              </w:rPr>
            </w:pPr>
            <w:hyperlink r:id="rId55" w:anchor="orientation">
              <w:r w:rsidRPr="4775FF11">
                <w:rPr>
                  <w:rStyle w:val="Hyperlink"/>
                  <w:rFonts w:ascii="Arial" w:eastAsia="Arial" w:hAnsi="Arial" w:cs="Arial"/>
                  <w:b/>
                  <w:bCs/>
                  <w:sz w:val="22"/>
                  <w:szCs w:val="22"/>
                </w:rPr>
                <w:t>1.3.4 Orientation</w:t>
              </w:r>
            </w:hyperlink>
            <w:r w:rsidRPr="4775FF11">
              <w:rPr>
                <w:rFonts w:ascii="Arial" w:eastAsia="Arial" w:hAnsi="Arial" w:cs="Arial"/>
                <w:color w:val="000000" w:themeColor="text1"/>
                <w:sz w:val="22"/>
                <w:szCs w:val="22"/>
              </w:rPr>
              <w:t xml:space="preserve"> (Level AA 2.1 and 2.2)</w:t>
            </w:r>
          </w:p>
          <w:p w14:paraId="6F416CBC" w14:textId="6B32E309"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749461CD" w14:textId="1742D104"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2533F0AA" w14:textId="21A88023"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9.1.3.4 (Web)</w:t>
            </w:r>
          </w:p>
          <w:p w14:paraId="3E9A782A" w14:textId="29F4745D"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10.1.3.4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770B717B" w14:textId="4B7D2695"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11.1.3.4 (Open Functionality Software)</w:t>
            </w:r>
          </w:p>
          <w:p w14:paraId="450B2DE2" w14:textId="1636086D"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11.1.3.4 (Closed Software)</w:t>
            </w:r>
          </w:p>
          <w:p w14:paraId="0E2A1A3A" w14:textId="533E5909"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2E91B76D" w14:textId="6C7E0CA0"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2D175407" w14:textId="358DC766"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2E38162D" w14:textId="6BD3E938"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 – Does not apply</w:t>
            </w:r>
          </w:p>
        </w:tc>
        <w:tc>
          <w:tcPr>
            <w:tcW w:w="2640" w:type="dxa"/>
          </w:tcPr>
          <w:p w14:paraId="0AFA704A" w14:textId="46B8BDC3"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670" w:type="dxa"/>
          </w:tcPr>
          <w:p w14:paraId="158397F6" w14:textId="01721943"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content of the site does not restrict its view and operation to a single display orientation.</w:t>
            </w:r>
          </w:p>
        </w:tc>
      </w:tr>
      <w:tr w:rsidR="73E4DA0A" w:rsidRPr="00697272" w14:paraId="33EE61FD" w14:textId="77777777" w:rsidTr="4775FF11">
        <w:trPr>
          <w:trHeight w:val="300"/>
        </w:trPr>
        <w:tc>
          <w:tcPr>
            <w:tcW w:w="6090" w:type="dxa"/>
          </w:tcPr>
          <w:p w14:paraId="42E77601" w14:textId="397ACDD8" w:rsidR="73E4DA0A" w:rsidRPr="00697272" w:rsidRDefault="738905D6" w:rsidP="73E4DA0A">
            <w:pPr>
              <w:spacing w:after="0" w:line="240" w:lineRule="auto"/>
              <w:rPr>
                <w:rFonts w:ascii="Arial" w:eastAsia="Arial" w:hAnsi="Arial" w:cs="Arial"/>
                <w:color w:val="000000" w:themeColor="text1"/>
                <w:sz w:val="22"/>
                <w:szCs w:val="22"/>
              </w:rPr>
            </w:pPr>
            <w:hyperlink r:id="rId56" w:anchor="identify-input-purpose">
              <w:r w:rsidRPr="4775FF11">
                <w:rPr>
                  <w:rStyle w:val="Hyperlink"/>
                  <w:rFonts w:ascii="Arial" w:eastAsia="Arial" w:hAnsi="Arial" w:cs="Arial"/>
                  <w:b/>
                  <w:bCs/>
                  <w:sz w:val="22"/>
                  <w:szCs w:val="22"/>
                </w:rPr>
                <w:t>1.3.5 Identify Input Purpose</w:t>
              </w:r>
            </w:hyperlink>
            <w:r w:rsidRPr="4775FF11">
              <w:rPr>
                <w:rFonts w:ascii="Arial" w:eastAsia="Arial" w:hAnsi="Arial" w:cs="Arial"/>
                <w:color w:val="000000" w:themeColor="text1"/>
                <w:sz w:val="22"/>
                <w:szCs w:val="22"/>
              </w:rPr>
              <w:t xml:space="preserve"> (Level AA 2.1 and 2.2)</w:t>
            </w:r>
          </w:p>
          <w:p w14:paraId="0F0A4C2A" w14:textId="3EA2758A"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06EA37B8" w14:textId="1BAA87DA"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11246B0C" w14:textId="4C2A0C05"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9.1.3.5 (Web)</w:t>
            </w:r>
          </w:p>
          <w:p w14:paraId="6CDDAC15" w14:textId="331DBB0B"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10.1.3.5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2B7FB4D3" w14:textId="1DD7B93E"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11.1.3.5.1 (Open Functionality Software)</w:t>
            </w:r>
          </w:p>
          <w:p w14:paraId="3FE6F712" w14:textId="70746779"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11.1.3.5.2 (Closed Software)</w:t>
            </w:r>
          </w:p>
          <w:p w14:paraId="017FD24C" w14:textId="1D9882D8"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022C9362" w14:textId="7231E16E"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0CDC57A1" w14:textId="04D588B2"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192E221D" w14:textId="5295E187"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 – Does not apply</w:t>
            </w:r>
          </w:p>
        </w:tc>
        <w:tc>
          <w:tcPr>
            <w:tcW w:w="2640" w:type="dxa"/>
          </w:tcPr>
          <w:p w14:paraId="4ECE8263" w14:textId="581E6476"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670" w:type="dxa"/>
          </w:tcPr>
          <w:p w14:paraId="0F7953E4" w14:textId="30E6EF84"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purpose of each input field collecting information about the user can be programmatically determined.</w:t>
            </w:r>
          </w:p>
        </w:tc>
      </w:tr>
      <w:tr w:rsidR="73E4DA0A" w:rsidRPr="00697272" w14:paraId="25173DDA" w14:textId="77777777" w:rsidTr="4775FF11">
        <w:trPr>
          <w:trHeight w:val="285"/>
        </w:trPr>
        <w:tc>
          <w:tcPr>
            <w:tcW w:w="6090" w:type="dxa"/>
          </w:tcPr>
          <w:p w14:paraId="7E2692B3" w14:textId="03734A4F" w:rsidR="73E4DA0A" w:rsidRPr="00697272" w:rsidRDefault="738905D6" w:rsidP="73E4DA0A">
            <w:pPr>
              <w:spacing w:after="0" w:line="240" w:lineRule="auto"/>
              <w:rPr>
                <w:rFonts w:ascii="Arial" w:eastAsia="Arial" w:hAnsi="Arial" w:cs="Arial"/>
                <w:color w:val="000000" w:themeColor="text1"/>
                <w:sz w:val="22"/>
                <w:szCs w:val="22"/>
              </w:rPr>
            </w:pPr>
            <w:hyperlink r:id="rId57" w:anchor="visual-audio-contrast-contrast">
              <w:r w:rsidRPr="4775FF11">
                <w:rPr>
                  <w:rStyle w:val="Hyperlink"/>
                  <w:rFonts w:ascii="Arial" w:eastAsia="Arial" w:hAnsi="Arial" w:cs="Arial"/>
                  <w:b/>
                  <w:bCs/>
                  <w:sz w:val="22"/>
                  <w:szCs w:val="22"/>
                </w:rPr>
                <w:t>1.4.3 Contrast (Minimum)</w:t>
              </w:r>
            </w:hyperlink>
            <w:r w:rsidRPr="4775FF11">
              <w:rPr>
                <w:rFonts w:ascii="Arial" w:eastAsia="Arial" w:hAnsi="Arial" w:cs="Arial"/>
                <w:color w:val="000000" w:themeColor="text1"/>
                <w:sz w:val="22"/>
                <w:szCs w:val="22"/>
              </w:rPr>
              <w:t xml:space="preserve"> (Level AA)</w:t>
            </w:r>
          </w:p>
          <w:p w14:paraId="56C095AC" w14:textId="212FCBC5"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7DB6E970" w14:textId="2EEAFAA9"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4A093EAE" w14:textId="407C03E6"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9.1.4.3 (Web)</w:t>
            </w:r>
          </w:p>
          <w:p w14:paraId="3C428D36" w14:textId="5201C11A"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10.1.4.3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5F5BCA4F" w14:textId="38F9B386"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11.1.4.3 (Open Functionality Software)</w:t>
            </w:r>
          </w:p>
          <w:p w14:paraId="0B67BB05" w14:textId="17AB429B"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11.1.4.3 (Closed Software)</w:t>
            </w:r>
          </w:p>
          <w:p w14:paraId="5E9178A2" w14:textId="3588F56F"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3B00B1B8" w14:textId="6B059C27"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05EAB96D" w14:textId="505404C2"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12.2.4 (Support Docs)</w:t>
            </w:r>
          </w:p>
          <w:p w14:paraId="54CB2B8F" w14:textId="22C5AC8A"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001735FD" w14:textId="0C7588FD"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3A8FD7A4" w14:textId="6CBE604D"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51F6256F" w14:textId="110AC865"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640" w:type="dxa"/>
          </w:tcPr>
          <w:p w14:paraId="03229336" w14:textId="2286F953"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Supports</w:t>
            </w:r>
          </w:p>
        </w:tc>
        <w:tc>
          <w:tcPr>
            <w:tcW w:w="5670" w:type="dxa"/>
          </w:tcPr>
          <w:p w14:paraId="16358859" w14:textId="42A54BA4"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All visual presentation of text and images of text have a contrast ratio of at least 4.5:1. </w:t>
            </w:r>
          </w:p>
        </w:tc>
      </w:tr>
      <w:tr w:rsidR="73E4DA0A" w:rsidRPr="00697272" w14:paraId="2332FA6C" w14:textId="77777777" w:rsidTr="4775FF11">
        <w:trPr>
          <w:trHeight w:val="300"/>
        </w:trPr>
        <w:tc>
          <w:tcPr>
            <w:tcW w:w="6090" w:type="dxa"/>
          </w:tcPr>
          <w:p w14:paraId="2ACD9408" w14:textId="561A8830" w:rsidR="73E4DA0A" w:rsidRPr="00697272" w:rsidRDefault="738905D6" w:rsidP="73E4DA0A">
            <w:pPr>
              <w:spacing w:after="0" w:line="240" w:lineRule="auto"/>
              <w:rPr>
                <w:rFonts w:ascii="Arial" w:eastAsia="Arial" w:hAnsi="Arial" w:cs="Arial"/>
                <w:color w:val="000000" w:themeColor="text1"/>
                <w:sz w:val="22"/>
                <w:szCs w:val="22"/>
              </w:rPr>
            </w:pPr>
            <w:hyperlink r:id="rId58" w:anchor="visual-audio-contrast-scale">
              <w:r w:rsidRPr="4775FF11">
                <w:rPr>
                  <w:rStyle w:val="Hyperlink"/>
                  <w:rFonts w:ascii="Arial" w:eastAsia="Arial" w:hAnsi="Arial" w:cs="Arial"/>
                  <w:b/>
                  <w:bCs/>
                  <w:sz w:val="22"/>
                  <w:szCs w:val="22"/>
                </w:rPr>
                <w:t>1.4.4 Resize text</w:t>
              </w:r>
            </w:hyperlink>
            <w:r w:rsidRPr="4775FF11">
              <w:rPr>
                <w:rFonts w:ascii="Arial" w:eastAsia="Arial" w:hAnsi="Arial" w:cs="Arial"/>
                <w:color w:val="000000" w:themeColor="text1"/>
                <w:sz w:val="22"/>
                <w:szCs w:val="22"/>
              </w:rPr>
              <w:t xml:space="preserve"> (Level AA)</w:t>
            </w:r>
          </w:p>
          <w:p w14:paraId="73C82F01" w14:textId="441B996A"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2E87B2C7" w14:textId="3F6AEE43"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264B3079" w14:textId="6E415F0A"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9.1.4.4 (Web)</w:t>
            </w:r>
          </w:p>
          <w:p w14:paraId="5DA1EFB4" w14:textId="38BF2302"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10.1.4.4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4CED759D" w14:textId="62C368FC"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11.1.4.4.1 (Open Functionality Software)</w:t>
            </w:r>
          </w:p>
          <w:p w14:paraId="495C6667" w14:textId="36E06453"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11.1.4.4.2 (Closed Software)</w:t>
            </w:r>
          </w:p>
          <w:p w14:paraId="61DAE9D6" w14:textId="242F3698"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664392D7" w14:textId="4138A589"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2DF65782" w14:textId="5A8F089C"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760EB698" w14:textId="75C5DCF3"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249D25EB" w14:textId="7259B2FD"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49120769" w14:textId="4116FF53"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48021C18" w14:textId="6EB56B8F"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640" w:type="dxa"/>
          </w:tcPr>
          <w:p w14:paraId="034C0D00" w14:textId="1AA6AF85" w:rsidR="73E4DA0A" w:rsidRPr="00697272" w:rsidRDefault="7F734BDF" w:rsidP="4775FF11">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670" w:type="dxa"/>
          </w:tcPr>
          <w:p w14:paraId="50522B36" w14:textId="32869131" w:rsidR="73E4DA0A" w:rsidRPr="00697272" w:rsidRDefault="3963BA5F" w:rsidP="5CAFF74E">
            <w:pPr>
              <w:spacing w:before="60" w:after="60" w:line="240" w:lineRule="auto"/>
              <w:rPr>
                <w:rFonts w:ascii="Arial" w:eastAsia="Arial" w:hAnsi="Arial" w:cs="Arial"/>
                <w:sz w:val="22"/>
                <w:szCs w:val="22"/>
              </w:rPr>
            </w:pPr>
            <w:r w:rsidRPr="4775FF11">
              <w:rPr>
                <w:rFonts w:ascii="Arial" w:eastAsia="Arial" w:hAnsi="Arial" w:cs="Arial"/>
                <w:color w:val="000000" w:themeColor="text1"/>
                <w:sz w:val="22"/>
                <w:szCs w:val="22"/>
              </w:rPr>
              <w:t>Text can be resized without assistive technology up to 200% without loss of content or functionality.</w:t>
            </w:r>
          </w:p>
        </w:tc>
      </w:tr>
      <w:tr w:rsidR="73E4DA0A" w:rsidRPr="00697272" w14:paraId="4F5DE793" w14:textId="77777777" w:rsidTr="4775FF11">
        <w:trPr>
          <w:trHeight w:val="300"/>
        </w:trPr>
        <w:tc>
          <w:tcPr>
            <w:tcW w:w="6090" w:type="dxa"/>
          </w:tcPr>
          <w:p w14:paraId="2D9C7864" w14:textId="3E758E18" w:rsidR="73E4DA0A" w:rsidRPr="00697272" w:rsidRDefault="738905D6" w:rsidP="73E4DA0A">
            <w:pPr>
              <w:spacing w:after="0" w:line="240" w:lineRule="auto"/>
              <w:rPr>
                <w:rFonts w:ascii="Arial" w:eastAsia="Arial" w:hAnsi="Arial" w:cs="Arial"/>
                <w:color w:val="000000" w:themeColor="text1"/>
                <w:sz w:val="22"/>
                <w:szCs w:val="22"/>
              </w:rPr>
            </w:pPr>
            <w:hyperlink r:id="rId59" w:anchor="visual-audio-contrast-text-presentation">
              <w:r w:rsidRPr="4775FF11">
                <w:rPr>
                  <w:rStyle w:val="Hyperlink"/>
                  <w:rFonts w:ascii="Arial" w:eastAsia="Arial" w:hAnsi="Arial" w:cs="Arial"/>
                  <w:b/>
                  <w:bCs/>
                  <w:sz w:val="22"/>
                  <w:szCs w:val="22"/>
                </w:rPr>
                <w:t>1.4.5 Images of Text</w:t>
              </w:r>
            </w:hyperlink>
            <w:r w:rsidRPr="4775FF11">
              <w:rPr>
                <w:rFonts w:ascii="Arial" w:eastAsia="Arial" w:hAnsi="Arial" w:cs="Arial"/>
                <w:color w:val="000000" w:themeColor="text1"/>
                <w:sz w:val="22"/>
                <w:szCs w:val="22"/>
              </w:rPr>
              <w:t xml:space="preserve"> (Level AA)</w:t>
            </w:r>
          </w:p>
          <w:p w14:paraId="24319FCE" w14:textId="56BC6C34"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066C861F" w14:textId="246F3666"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0BA0ABB3" w14:textId="1504CBE4"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9.1.4.5 (Web)</w:t>
            </w:r>
          </w:p>
          <w:p w14:paraId="71BB008D" w14:textId="6FEF8932"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10.1.4.5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18515E53" w14:textId="0BE8D310"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11.1.4.5.1 (Open Functionality Software)</w:t>
            </w:r>
          </w:p>
          <w:p w14:paraId="1EC1E3B5" w14:textId="22FD6278"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11.1.4.5.2 (Closed Software) – Does not apply</w:t>
            </w:r>
          </w:p>
          <w:p w14:paraId="2C36DE57" w14:textId="1B6DB65B"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33213B97" w14:textId="20E9B6B9"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4C91EF4F" w14:textId="2210AE1F"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3DC9A6A7" w14:textId="5C99C669"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388E0A06" w14:textId="4B8A5C53"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029E5C28" w14:textId="07F10764"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2BB6CAD8" w14:textId="43A9D32A"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640" w:type="dxa"/>
          </w:tcPr>
          <w:p w14:paraId="33095A8D" w14:textId="29FE496E"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670" w:type="dxa"/>
          </w:tcPr>
          <w:p w14:paraId="18405573" w14:textId="52BEEE66"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product uses text instead of images of text.</w:t>
            </w:r>
          </w:p>
        </w:tc>
      </w:tr>
      <w:tr w:rsidR="73E4DA0A" w:rsidRPr="00697272" w14:paraId="5F578E66" w14:textId="77777777" w:rsidTr="4775FF11">
        <w:trPr>
          <w:trHeight w:val="300"/>
        </w:trPr>
        <w:tc>
          <w:tcPr>
            <w:tcW w:w="6090" w:type="dxa"/>
          </w:tcPr>
          <w:p w14:paraId="7DC1F3E0" w14:textId="2114580F" w:rsidR="73E4DA0A" w:rsidRPr="00697272" w:rsidRDefault="738905D6" w:rsidP="73E4DA0A">
            <w:pPr>
              <w:spacing w:after="0" w:line="240" w:lineRule="auto"/>
              <w:rPr>
                <w:rFonts w:ascii="Arial" w:eastAsia="Arial" w:hAnsi="Arial" w:cs="Arial"/>
                <w:color w:val="000000" w:themeColor="text1"/>
                <w:sz w:val="22"/>
                <w:szCs w:val="22"/>
              </w:rPr>
            </w:pPr>
            <w:hyperlink r:id="rId60" w:anchor="reflow">
              <w:r w:rsidRPr="4775FF11">
                <w:rPr>
                  <w:rStyle w:val="Hyperlink"/>
                  <w:rFonts w:ascii="Arial" w:eastAsia="Arial" w:hAnsi="Arial" w:cs="Arial"/>
                  <w:b/>
                  <w:bCs/>
                  <w:sz w:val="22"/>
                  <w:szCs w:val="22"/>
                </w:rPr>
                <w:t>1.4.10 Reflow</w:t>
              </w:r>
            </w:hyperlink>
            <w:r w:rsidRPr="4775FF11">
              <w:rPr>
                <w:rFonts w:ascii="Arial" w:eastAsia="Arial" w:hAnsi="Arial" w:cs="Arial"/>
                <w:color w:val="000000" w:themeColor="text1"/>
                <w:sz w:val="22"/>
                <w:szCs w:val="22"/>
              </w:rPr>
              <w:t xml:space="preserve"> (Level AA 2.1 and 2.2)</w:t>
            </w:r>
          </w:p>
          <w:p w14:paraId="4C01ED90" w14:textId="389DE8C4"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5431598B" w14:textId="3BB218B3"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EN 301 549 Criteria</w:t>
            </w:r>
          </w:p>
          <w:p w14:paraId="067DBB33" w14:textId="368D45FA"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9.1.4.10 (Web)</w:t>
            </w:r>
          </w:p>
          <w:p w14:paraId="1B84FFE3" w14:textId="74178E22"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10.1.4.10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3BD9790D" w14:textId="538F810A"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11.1.4.10 (Open Functionality Software)</w:t>
            </w:r>
          </w:p>
          <w:p w14:paraId="7FF1C6A8" w14:textId="5EAA9F09"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11.1.4.10 (Closed Software)</w:t>
            </w:r>
          </w:p>
          <w:p w14:paraId="0739C063" w14:textId="51809226"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3AD21C2B" w14:textId="5B02D28B"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39C0013A" w14:textId="4D005502"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643FD229" w14:textId="3E3D58FA"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 – Does not apply</w:t>
            </w:r>
          </w:p>
        </w:tc>
        <w:tc>
          <w:tcPr>
            <w:tcW w:w="2640" w:type="dxa"/>
          </w:tcPr>
          <w:p w14:paraId="0E0624F1" w14:textId="38C93FE6" w:rsidR="73E4DA0A" w:rsidRPr="00697272" w:rsidRDefault="0028B3B4" w:rsidP="1F948C3E">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Partially Supports</w:t>
            </w:r>
          </w:p>
        </w:tc>
        <w:tc>
          <w:tcPr>
            <w:tcW w:w="5670" w:type="dxa"/>
          </w:tcPr>
          <w:p w14:paraId="5EA30EFD" w14:textId="7D5C9A84" w:rsidR="73E4DA0A" w:rsidRPr="00697272" w:rsidRDefault="0028B3B4" w:rsidP="4775FF11">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 with the following exceptions:</w:t>
            </w:r>
          </w:p>
          <w:p w14:paraId="3F8C6778" w14:textId="6863C763" w:rsidR="73E4DA0A" w:rsidRPr="00697272" w:rsidRDefault="60639A9E" w:rsidP="1F948C3E">
            <w:pPr>
              <w:pStyle w:val="ListParagraph"/>
              <w:numPr>
                <w:ilvl w:val="0"/>
                <w:numId w:val="5"/>
              </w:num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 xml:space="preserve">Some pages are difficult to use or not functional at 400% zoom. These pages include the Course Outline, </w:t>
            </w:r>
            <w:r w:rsidR="56890AF5" w:rsidRPr="4775FF11">
              <w:rPr>
                <w:rFonts w:ascii="Arial" w:eastAsia="Arial" w:hAnsi="Arial" w:cs="Arial"/>
                <w:color w:val="000000" w:themeColor="text1"/>
                <w:sz w:val="22"/>
                <w:szCs w:val="22"/>
              </w:rPr>
              <w:t>Messages, and Calendar.</w:t>
            </w:r>
          </w:p>
          <w:p w14:paraId="130A5543" w14:textId="0E98CCAA" w:rsidR="73E4DA0A" w:rsidRPr="00697272" w:rsidRDefault="0028B3B4" w:rsidP="1F948C3E">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 </w:t>
            </w:r>
          </w:p>
        </w:tc>
      </w:tr>
      <w:tr w:rsidR="73E4DA0A" w:rsidRPr="00697272" w14:paraId="09144F33" w14:textId="77777777" w:rsidTr="4775FF11">
        <w:trPr>
          <w:trHeight w:val="300"/>
        </w:trPr>
        <w:tc>
          <w:tcPr>
            <w:tcW w:w="6090" w:type="dxa"/>
          </w:tcPr>
          <w:p w14:paraId="3FF7472A" w14:textId="05FDB707" w:rsidR="73E4DA0A" w:rsidRPr="00697272" w:rsidRDefault="738905D6" w:rsidP="73E4DA0A">
            <w:pPr>
              <w:spacing w:after="0" w:line="240" w:lineRule="auto"/>
              <w:rPr>
                <w:rFonts w:ascii="Arial" w:eastAsia="Arial" w:hAnsi="Arial" w:cs="Arial"/>
                <w:color w:val="000000" w:themeColor="text1"/>
                <w:sz w:val="22"/>
                <w:szCs w:val="22"/>
              </w:rPr>
            </w:pPr>
            <w:hyperlink r:id="rId61" w:anchor="non-text-contrast">
              <w:r w:rsidRPr="4775FF11">
                <w:rPr>
                  <w:rStyle w:val="Hyperlink"/>
                  <w:rFonts w:ascii="Arial" w:eastAsia="Arial" w:hAnsi="Arial" w:cs="Arial"/>
                  <w:b/>
                  <w:bCs/>
                  <w:sz w:val="22"/>
                  <w:szCs w:val="22"/>
                </w:rPr>
                <w:t>1.4.11 Non-text Contrast</w:t>
              </w:r>
            </w:hyperlink>
            <w:r w:rsidRPr="4775FF11">
              <w:rPr>
                <w:rFonts w:ascii="Arial" w:eastAsia="Arial" w:hAnsi="Arial" w:cs="Arial"/>
                <w:color w:val="000000" w:themeColor="text1"/>
                <w:sz w:val="22"/>
                <w:szCs w:val="22"/>
              </w:rPr>
              <w:t xml:space="preserve"> (Level AA 2.1 and 2.2)</w:t>
            </w:r>
          </w:p>
          <w:p w14:paraId="48663A96" w14:textId="13E5001A"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12828C89" w14:textId="56334905"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4EF05413" w14:textId="5F7159A3"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9.1.4.11 (Web)</w:t>
            </w:r>
          </w:p>
          <w:p w14:paraId="75C2AFCA" w14:textId="4F2B5049"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10.1.4.11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4305849B" w14:textId="7B86B83B"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11.1.4.11 (Open Functionality Software)</w:t>
            </w:r>
          </w:p>
          <w:p w14:paraId="13B1A586" w14:textId="4818E41E"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11.1.4.11 (Closed Software)</w:t>
            </w:r>
          </w:p>
          <w:p w14:paraId="64A2BF93" w14:textId="14C387F1"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6360C283" w14:textId="27380692"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3707DFAB" w14:textId="6FA3401C"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2252E2CC" w14:textId="7ACE9C25"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 – Does not apply</w:t>
            </w:r>
          </w:p>
        </w:tc>
        <w:tc>
          <w:tcPr>
            <w:tcW w:w="2640" w:type="dxa"/>
          </w:tcPr>
          <w:p w14:paraId="5DB9E4E5" w14:textId="6D14BBB1" w:rsidR="73E4DA0A" w:rsidRPr="00697272" w:rsidRDefault="2BB1107E"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Partially </w:t>
            </w:r>
            <w:r w:rsidR="25F43FB1" w:rsidRPr="4775FF11">
              <w:rPr>
                <w:rFonts w:ascii="Arial" w:eastAsia="Arial" w:hAnsi="Arial" w:cs="Arial"/>
                <w:color w:val="000000" w:themeColor="text1"/>
                <w:sz w:val="22"/>
                <w:szCs w:val="22"/>
              </w:rPr>
              <w:t>S</w:t>
            </w:r>
            <w:r w:rsidRPr="4775FF11">
              <w:rPr>
                <w:rFonts w:ascii="Arial" w:eastAsia="Arial" w:hAnsi="Arial" w:cs="Arial"/>
                <w:color w:val="000000" w:themeColor="text1"/>
                <w:sz w:val="22"/>
                <w:szCs w:val="22"/>
              </w:rPr>
              <w:t>upports</w:t>
            </w:r>
          </w:p>
        </w:tc>
        <w:tc>
          <w:tcPr>
            <w:tcW w:w="5670" w:type="dxa"/>
          </w:tcPr>
          <w:p w14:paraId="5C2DAC6E" w14:textId="3D75ACCA" w:rsidR="73E4DA0A" w:rsidRPr="00697272" w:rsidRDefault="056031E7" w:rsidP="1F948C3E">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 with the following exceptions:</w:t>
            </w:r>
          </w:p>
          <w:p w14:paraId="061631E7" w14:textId="3027A082" w:rsidR="73E4DA0A" w:rsidRPr="00697272" w:rsidRDefault="0FFCE53A" w:rsidP="1F948C3E">
            <w:pPr>
              <w:pStyle w:val="ListParagraph"/>
              <w:numPr>
                <w:ilvl w:val="0"/>
                <w:numId w:val="4"/>
              </w:num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Some blue focus indicators do not meet minimum contrast requirements against dark gray backgrounds. This occurs in p</w:t>
            </w:r>
            <w:r w:rsidR="2431559E" w:rsidRPr="4775FF11">
              <w:rPr>
                <w:rFonts w:ascii="Arial" w:eastAsia="Arial" w:hAnsi="Arial" w:cs="Arial"/>
                <w:color w:val="000000" w:themeColor="text1"/>
                <w:sz w:val="22"/>
                <w:szCs w:val="22"/>
              </w:rPr>
              <w:t xml:space="preserve">laces </w:t>
            </w:r>
            <w:r w:rsidRPr="4775FF11">
              <w:rPr>
                <w:rFonts w:ascii="Arial" w:eastAsia="Arial" w:hAnsi="Arial" w:cs="Arial"/>
                <w:color w:val="000000" w:themeColor="text1"/>
                <w:sz w:val="22"/>
                <w:szCs w:val="22"/>
              </w:rPr>
              <w:t xml:space="preserve">such </w:t>
            </w:r>
            <w:r w:rsidR="2A4B280D" w:rsidRPr="4775FF11">
              <w:rPr>
                <w:rFonts w:ascii="Arial" w:eastAsia="Arial" w:hAnsi="Arial" w:cs="Arial"/>
                <w:color w:val="000000" w:themeColor="text1"/>
                <w:sz w:val="22"/>
                <w:szCs w:val="22"/>
              </w:rPr>
              <w:t>as</w:t>
            </w:r>
            <w:r w:rsidRPr="4775FF11">
              <w:rPr>
                <w:rFonts w:ascii="Arial" w:eastAsia="Arial" w:hAnsi="Arial" w:cs="Arial"/>
                <w:color w:val="000000" w:themeColor="text1"/>
                <w:sz w:val="22"/>
                <w:szCs w:val="22"/>
              </w:rPr>
              <w:t xml:space="preserve"> the Privacy, Terms, and Accessibility links in the main navigation footer.</w:t>
            </w:r>
          </w:p>
        </w:tc>
      </w:tr>
      <w:tr w:rsidR="73E4DA0A" w:rsidRPr="00697272" w14:paraId="56BF3502" w14:textId="77777777" w:rsidTr="4775FF11">
        <w:trPr>
          <w:trHeight w:val="300"/>
        </w:trPr>
        <w:tc>
          <w:tcPr>
            <w:tcW w:w="6090" w:type="dxa"/>
          </w:tcPr>
          <w:p w14:paraId="26C4019F" w14:textId="3E33BF4A" w:rsidR="73E4DA0A" w:rsidRPr="00697272" w:rsidRDefault="738905D6" w:rsidP="73E4DA0A">
            <w:pPr>
              <w:spacing w:after="0" w:line="240" w:lineRule="auto"/>
              <w:rPr>
                <w:rFonts w:ascii="Arial" w:eastAsia="Arial" w:hAnsi="Arial" w:cs="Arial"/>
                <w:color w:val="000000" w:themeColor="text1"/>
                <w:sz w:val="22"/>
                <w:szCs w:val="22"/>
              </w:rPr>
            </w:pPr>
            <w:hyperlink r:id="rId62" w:anchor="text-spacing">
              <w:r w:rsidRPr="4775FF11">
                <w:rPr>
                  <w:rStyle w:val="Hyperlink"/>
                  <w:rFonts w:ascii="Arial" w:eastAsia="Arial" w:hAnsi="Arial" w:cs="Arial"/>
                  <w:b/>
                  <w:bCs/>
                  <w:sz w:val="22"/>
                  <w:szCs w:val="22"/>
                </w:rPr>
                <w:t>1.4.12 Text Spacing</w:t>
              </w:r>
            </w:hyperlink>
            <w:r w:rsidRPr="4775FF11">
              <w:rPr>
                <w:rFonts w:ascii="Arial" w:eastAsia="Arial" w:hAnsi="Arial" w:cs="Arial"/>
                <w:color w:val="000000" w:themeColor="text1"/>
                <w:sz w:val="22"/>
                <w:szCs w:val="22"/>
              </w:rPr>
              <w:t xml:space="preserve"> (Level AA 2.1 and 2.2)</w:t>
            </w:r>
          </w:p>
          <w:p w14:paraId="7BB13880" w14:textId="0DF617FA"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423F64B5" w14:textId="07F4FABD"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35C5D528" w14:textId="74D5BADA"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9.1.4.12 (Web)</w:t>
            </w:r>
          </w:p>
          <w:p w14:paraId="5641AD2C" w14:textId="4F070A84"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10.1.4.12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6353A716" w14:textId="16213E41"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11.1.4.12 (Open Functionality Software)</w:t>
            </w:r>
          </w:p>
          <w:p w14:paraId="64CBFBFD" w14:textId="0641CB86"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11.1.4.12 (Closed Software)</w:t>
            </w:r>
          </w:p>
          <w:p w14:paraId="06A240D2" w14:textId="62EEE817"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55C55F57" w14:textId="45B58FEE"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1E1A65A7" w14:textId="1B7AC5FA"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2D08FF6F" w14:textId="4D485B34"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 – Does not apply</w:t>
            </w:r>
          </w:p>
        </w:tc>
        <w:tc>
          <w:tcPr>
            <w:tcW w:w="2640" w:type="dxa"/>
          </w:tcPr>
          <w:p w14:paraId="676A794C" w14:textId="68355D71"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670" w:type="dxa"/>
          </w:tcPr>
          <w:p w14:paraId="663D66B4" w14:textId="66F57D39" w:rsidR="73E4DA0A" w:rsidRPr="00697272" w:rsidRDefault="574AB9BB" w:rsidP="4775FF11">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No content or functionality in this product is lost when all the following adjustments are made to text:  </w:t>
            </w:r>
          </w:p>
          <w:p w14:paraId="4551A933" w14:textId="11BDFFC9" w:rsidR="73E4DA0A" w:rsidRPr="00697272" w:rsidRDefault="574AB9BB" w:rsidP="4775FF11">
            <w:pPr>
              <w:pStyle w:val="ListParagraph"/>
              <w:numPr>
                <w:ilvl w:val="0"/>
                <w:numId w:val="2"/>
              </w:num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Line height (line spacing) to at least 1.5 times the font size; </w:t>
            </w:r>
          </w:p>
          <w:p w14:paraId="080E4E3D" w14:textId="25003173" w:rsidR="73E4DA0A" w:rsidRPr="00697272" w:rsidRDefault="574AB9BB" w:rsidP="4775FF11">
            <w:pPr>
              <w:pStyle w:val="ListParagraph"/>
              <w:numPr>
                <w:ilvl w:val="0"/>
                <w:numId w:val="2"/>
              </w:num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Spacing following paragraphs to at least 2 times the font size; </w:t>
            </w:r>
          </w:p>
          <w:p w14:paraId="78213813" w14:textId="52E1867A" w:rsidR="73E4DA0A" w:rsidRPr="00697272" w:rsidRDefault="574AB9BB" w:rsidP="4775FF11">
            <w:pPr>
              <w:pStyle w:val="ListParagraph"/>
              <w:numPr>
                <w:ilvl w:val="0"/>
                <w:numId w:val="2"/>
              </w:num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Letter spacing (tracking) to at least 0.12 times the font size; </w:t>
            </w:r>
          </w:p>
          <w:p w14:paraId="592623AB" w14:textId="50337D56" w:rsidR="73E4DA0A" w:rsidRPr="00697272" w:rsidRDefault="574AB9BB" w:rsidP="4775FF11">
            <w:pPr>
              <w:pStyle w:val="ListParagraph"/>
              <w:numPr>
                <w:ilvl w:val="0"/>
                <w:numId w:val="2"/>
              </w:num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Word spacing to at least 0.16 times the font size.</w:t>
            </w:r>
          </w:p>
        </w:tc>
      </w:tr>
      <w:tr w:rsidR="73E4DA0A" w:rsidRPr="00697272" w14:paraId="5F603E01" w14:textId="77777777" w:rsidTr="4775FF11">
        <w:trPr>
          <w:trHeight w:val="300"/>
        </w:trPr>
        <w:tc>
          <w:tcPr>
            <w:tcW w:w="6090" w:type="dxa"/>
          </w:tcPr>
          <w:p w14:paraId="5A29EFB4" w14:textId="691A9181" w:rsidR="73E4DA0A" w:rsidRPr="00697272" w:rsidRDefault="738905D6" w:rsidP="73E4DA0A">
            <w:pPr>
              <w:spacing w:after="0" w:line="240" w:lineRule="auto"/>
              <w:rPr>
                <w:rFonts w:ascii="Arial" w:eastAsia="Arial" w:hAnsi="Arial" w:cs="Arial"/>
                <w:color w:val="000000" w:themeColor="text1"/>
                <w:sz w:val="22"/>
                <w:szCs w:val="22"/>
              </w:rPr>
            </w:pPr>
            <w:hyperlink r:id="rId63" w:anchor="content-on-hover-or-focus">
              <w:r w:rsidRPr="4775FF11">
                <w:rPr>
                  <w:rStyle w:val="Hyperlink"/>
                  <w:rFonts w:ascii="Arial" w:eastAsia="Arial" w:hAnsi="Arial" w:cs="Arial"/>
                  <w:b/>
                  <w:bCs/>
                  <w:sz w:val="22"/>
                  <w:szCs w:val="22"/>
                </w:rPr>
                <w:t>1.4.13 Content on Hover or Focus</w:t>
              </w:r>
            </w:hyperlink>
            <w:r w:rsidRPr="4775FF11">
              <w:rPr>
                <w:rFonts w:ascii="Arial" w:eastAsia="Arial" w:hAnsi="Arial" w:cs="Arial"/>
                <w:color w:val="000000" w:themeColor="text1"/>
                <w:sz w:val="22"/>
                <w:szCs w:val="22"/>
              </w:rPr>
              <w:t xml:space="preserve"> (Level AA 2.1 and 2.2)</w:t>
            </w:r>
          </w:p>
          <w:p w14:paraId="67F14E94" w14:textId="22620D28"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3E77E0CD" w14:textId="1914B79D"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160B0A09" w14:textId="2723E5C7"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9.1.4.13 (Web)</w:t>
            </w:r>
          </w:p>
          <w:p w14:paraId="0D18B156" w14:textId="13EA6B04"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10.1.4.13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0C5A161A" w14:textId="1618092F"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11.1.4.13 (Open Functionality Software)</w:t>
            </w:r>
          </w:p>
          <w:p w14:paraId="2072CEB7" w14:textId="3037D767"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11.1.4.13 (Closed Software)</w:t>
            </w:r>
          </w:p>
          <w:p w14:paraId="0C483027" w14:textId="3AA2C979"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667FB45F" w14:textId="6600AD58"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4F80C70B" w14:textId="4898E332"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4DED1FBE" w14:textId="1DF6D761"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 – Does not apply</w:t>
            </w:r>
          </w:p>
        </w:tc>
        <w:tc>
          <w:tcPr>
            <w:tcW w:w="2640" w:type="dxa"/>
          </w:tcPr>
          <w:p w14:paraId="39CFBEAD" w14:textId="56C4B884" w:rsidR="73E4DA0A" w:rsidRPr="00697272" w:rsidRDefault="66A5F06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S</w:t>
            </w:r>
            <w:r w:rsidR="2BB1107E" w:rsidRPr="4775FF11">
              <w:rPr>
                <w:rFonts w:ascii="Arial" w:eastAsia="Arial" w:hAnsi="Arial" w:cs="Arial"/>
                <w:color w:val="000000" w:themeColor="text1"/>
                <w:sz w:val="22"/>
                <w:szCs w:val="22"/>
              </w:rPr>
              <w:t>upports</w:t>
            </w:r>
          </w:p>
        </w:tc>
        <w:tc>
          <w:tcPr>
            <w:tcW w:w="5670" w:type="dxa"/>
          </w:tcPr>
          <w:p w14:paraId="79B13447" w14:textId="4A001826" w:rsidR="73E4DA0A" w:rsidRPr="00697272" w:rsidRDefault="5D4A3222" w:rsidP="1F948C3E">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Additional content that appears on hover or focus is dismissible, </w:t>
            </w:r>
            <w:proofErr w:type="spellStart"/>
            <w:r w:rsidRPr="4775FF11">
              <w:rPr>
                <w:rFonts w:ascii="Arial" w:eastAsia="Arial" w:hAnsi="Arial" w:cs="Arial"/>
                <w:color w:val="000000" w:themeColor="text1"/>
                <w:sz w:val="22"/>
                <w:szCs w:val="22"/>
              </w:rPr>
              <w:t>hoverable</w:t>
            </w:r>
            <w:proofErr w:type="spellEnd"/>
            <w:r w:rsidRPr="4775FF11">
              <w:rPr>
                <w:rFonts w:ascii="Arial" w:eastAsia="Arial" w:hAnsi="Arial" w:cs="Arial"/>
                <w:color w:val="000000" w:themeColor="text1"/>
                <w:sz w:val="22"/>
                <w:szCs w:val="22"/>
              </w:rPr>
              <w:t>, and persistent.</w:t>
            </w:r>
          </w:p>
        </w:tc>
      </w:tr>
      <w:tr w:rsidR="73E4DA0A" w:rsidRPr="00697272" w14:paraId="51E422B0" w14:textId="77777777" w:rsidTr="4775FF11">
        <w:trPr>
          <w:trHeight w:val="300"/>
        </w:trPr>
        <w:tc>
          <w:tcPr>
            <w:tcW w:w="6090" w:type="dxa"/>
          </w:tcPr>
          <w:p w14:paraId="67327B51" w14:textId="6F59EFE7" w:rsidR="73E4DA0A" w:rsidRPr="00697272" w:rsidRDefault="738905D6" w:rsidP="73E4DA0A">
            <w:pPr>
              <w:spacing w:after="0" w:line="240" w:lineRule="auto"/>
              <w:rPr>
                <w:rFonts w:ascii="Arial" w:eastAsia="Arial" w:hAnsi="Arial" w:cs="Arial"/>
                <w:color w:val="000000" w:themeColor="text1"/>
                <w:sz w:val="22"/>
                <w:szCs w:val="22"/>
              </w:rPr>
            </w:pPr>
            <w:hyperlink r:id="rId64" w:anchor="navigation-mechanisms-mult-loc">
              <w:r w:rsidRPr="4775FF11">
                <w:rPr>
                  <w:rStyle w:val="Hyperlink"/>
                  <w:rFonts w:ascii="Arial" w:eastAsia="Arial" w:hAnsi="Arial" w:cs="Arial"/>
                  <w:b/>
                  <w:bCs/>
                  <w:sz w:val="22"/>
                  <w:szCs w:val="22"/>
                </w:rPr>
                <w:t>2.4.5 Multiple Ways</w:t>
              </w:r>
            </w:hyperlink>
            <w:r w:rsidRPr="4775FF11">
              <w:rPr>
                <w:rFonts w:ascii="Arial" w:eastAsia="Arial" w:hAnsi="Arial" w:cs="Arial"/>
                <w:color w:val="000000" w:themeColor="text1"/>
                <w:sz w:val="22"/>
                <w:szCs w:val="22"/>
              </w:rPr>
              <w:t xml:space="preserve"> (Level AA)</w:t>
            </w:r>
          </w:p>
          <w:p w14:paraId="4B8EEB87" w14:textId="22CF3488"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557BD018" w14:textId="33EABC76"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699ABE62" w14:textId="0336741B" w:rsidR="73E4DA0A" w:rsidRPr="00697272" w:rsidRDefault="738905D6">
            <w:pPr>
              <w:pStyle w:val="ListParagraph"/>
              <w:numPr>
                <w:ilvl w:val="0"/>
                <w:numId w:val="18"/>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9.2.4.5 (Web)</w:t>
            </w:r>
          </w:p>
          <w:p w14:paraId="0ACDB058" w14:textId="00AE2AE5" w:rsidR="73E4DA0A" w:rsidRPr="00697272" w:rsidRDefault="738905D6">
            <w:pPr>
              <w:pStyle w:val="ListParagraph"/>
              <w:numPr>
                <w:ilvl w:val="0"/>
                <w:numId w:val="18"/>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10.2.4.5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 – Does not apply</w:t>
            </w:r>
          </w:p>
          <w:p w14:paraId="10DF190B" w14:textId="21947E55" w:rsidR="73E4DA0A" w:rsidRPr="00697272" w:rsidRDefault="738905D6">
            <w:pPr>
              <w:pStyle w:val="ListParagraph"/>
              <w:numPr>
                <w:ilvl w:val="0"/>
                <w:numId w:val="18"/>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11.2.4.5 (Open Functionality Software) – Does not apply</w:t>
            </w:r>
          </w:p>
          <w:p w14:paraId="1E9DA119" w14:textId="73ECC81D"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11.2.4.5 (Closed Software) – Does not apply</w:t>
            </w:r>
          </w:p>
          <w:p w14:paraId="646B650B" w14:textId="3A04A8FE"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6826535D" w14:textId="03D51746"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66EDC897" w14:textId="486F8B19"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6300C140" w14:textId="62D16144"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0EFF2FB5" w14:textId="5A5CB361"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 – Does not apply to non-web software</w:t>
            </w:r>
          </w:p>
          <w:p w14:paraId="497E032F" w14:textId="105581D9"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2C0EEAB3" w14:textId="12D66416"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 – Does not apply to non-web docs</w:t>
            </w:r>
          </w:p>
        </w:tc>
        <w:tc>
          <w:tcPr>
            <w:tcW w:w="2640" w:type="dxa"/>
          </w:tcPr>
          <w:p w14:paraId="20DCC5D4" w14:textId="6E647532"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670" w:type="dxa"/>
          </w:tcPr>
          <w:p w14:paraId="4E19899A" w14:textId="4DF7CA3E"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provides more than one way to locate a webpage.</w:t>
            </w:r>
          </w:p>
        </w:tc>
      </w:tr>
      <w:tr w:rsidR="73E4DA0A" w:rsidRPr="00697272" w14:paraId="79CFE0EE" w14:textId="77777777" w:rsidTr="4775FF11">
        <w:trPr>
          <w:trHeight w:val="300"/>
        </w:trPr>
        <w:tc>
          <w:tcPr>
            <w:tcW w:w="6090" w:type="dxa"/>
          </w:tcPr>
          <w:p w14:paraId="7D732FF8" w14:textId="76C26BEA" w:rsidR="73E4DA0A" w:rsidRPr="00697272" w:rsidRDefault="738905D6" w:rsidP="73E4DA0A">
            <w:pPr>
              <w:spacing w:after="0" w:line="240" w:lineRule="auto"/>
              <w:rPr>
                <w:rFonts w:ascii="Arial" w:eastAsia="Arial" w:hAnsi="Arial" w:cs="Arial"/>
                <w:color w:val="000000" w:themeColor="text1"/>
                <w:sz w:val="22"/>
                <w:szCs w:val="22"/>
              </w:rPr>
            </w:pPr>
            <w:hyperlink r:id="rId65" w:anchor="navigation-mechanisms-descriptive">
              <w:r w:rsidRPr="4775FF11">
                <w:rPr>
                  <w:rStyle w:val="Hyperlink"/>
                  <w:rFonts w:ascii="Arial" w:eastAsia="Arial" w:hAnsi="Arial" w:cs="Arial"/>
                  <w:b/>
                  <w:bCs/>
                  <w:sz w:val="22"/>
                  <w:szCs w:val="22"/>
                </w:rPr>
                <w:t>2.4.6 Headings and Labels</w:t>
              </w:r>
            </w:hyperlink>
            <w:r w:rsidRPr="4775FF11">
              <w:rPr>
                <w:rFonts w:ascii="Arial" w:eastAsia="Arial" w:hAnsi="Arial" w:cs="Arial"/>
                <w:color w:val="000000" w:themeColor="text1"/>
                <w:sz w:val="22"/>
                <w:szCs w:val="22"/>
              </w:rPr>
              <w:t xml:space="preserve"> (Level AA)</w:t>
            </w:r>
          </w:p>
          <w:p w14:paraId="788BC632" w14:textId="05742234"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5D2AE2BA" w14:textId="77D81252"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7574E6F6" w14:textId="21F07B3B"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9.2.4.6 (Web)</w:t>
            </w:r>
          </w:p>
          <w:p w14:paraId="14E71DE3" w14:textId="4EF3CD77"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10.2.4.6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0C971712" w14:textId="4FA25536"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11.2.4.6 (Open Functionality Software)</w:t>
            </w:r>
          </w:p>
          <w:p w14:paraId="14B5A1B8" w14:textId="23C2CAF3"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11.2.4.6 (Closed Software)</w:t>
            </w:r>
          </w:p>
          <w:p w14:paraId="1EEE4F8D" w14:textId="2E4D5635"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25384CDB" w14:textId="2867D5F9"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2A05D599" w14:textId="429CC375"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0C43C669" w14:textId="184CF534"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177474C3" w14:textId="1B1043F7"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501 (Web)(Software)</w:t>
            </w:r>
          </w:p>
          <w:p w14:paraId="6EFF391A" w14:textId="15DE97C1"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5A4106A6" w14:textId="24ED44BA"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640" w:type="dxa"/>
          </w:tcPr>
          <w:p w14:paraId="2882BEF2" w14:textId="06F188DB" w:rsidR="73E4DA0A" w:rsidRPr="00697272" w:rsidRDefault="0D0A95A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Supports</w:t>
            </w:r>
          </w:p>
        </w:tc>
        <w:tc>
          <w:tcPr>
            <w:tcW w:w="5670" w:type="dxa"/>
          </w:tcPr>
          <w:p w14:paraId="0B33FF8A" w14:textId="78D493FB" w:rsidR="73E4DA0A" w:rsidRPr="00697272" w:rsidRDefault="5E64CDDC" w:rsidP="2D4DD13F">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All headings and labels in the product are descriptive.</w:t>
            </w:r>
          </w:p>
        </w:tc>
      </w:tr>
      <w:tr w:rsidR="73E4DA0A" w:rsidRPr="00697272" w14:paraId="03F36958" w14:textId="77777777" w:rsidTr="4775FF11">
        <w:trPr>
          <w:trHeight w:val="300"/>
        </w:trPr>
        <w:tc>
          <w:tcPr>
            <w:tcW w:w="6090" w:type="dxa"/>
          </w:tcPr>
          <w:p w14:paraId="45B3EF0F" w14:textId="051D1954" w:rsidR="73E4DA0A" w:rsidRPr="00697272" w:rsidRDefault="738905D6" w:rsidP="73E4DA0A">
            <w:pPr>
              <w:spacing w:after="0" w:line="240" w:lineRule="auto"/>
              <w:rPr>
                <w:rFonts w:ascii="Arial" w:eastAsia="Arial" w:hAnsi="Arial" w:cs="Arial"/>
                <w:color w:val="000000" w:themeColor="text1"/>
                <w:sz w:val="22"/>
                <w:szCs w:val="22"/>
              </w:rPr>
            </w:pPr>
            <w:hyperlink r:id="rId66" w:anchor="navigation-mechanisms-focus-visible">
              <w:r w:rsidRPr="4775FF11">
                <w:rPr>
                  <w:rStyle w:val="Hyperlink"/>
                  <w:rFonts w:ascii="Arial" w:eastAsia="Arial" w:hAnsi="Arial" w:cs="Arial"/>
                  <w:b/>
                  <w:bCs/>
                  <w:sz w:val="22"/>
                  <w:szCs w:val="22"/>
                </w:rPr>
                <w:t>2.4.7 Focus Visible</w:t>
              </w:r>
            </w:hyperlink>
            <w:r w:rsidRPr="4775FF11">
              <w:rPr>
                <w:rFonts w:ascii="Arial" w:eastAsia="Arial" w:hAnsi="Arial" w:cs="Arial"/>
                <w:color w:val="000000" w:themeColor="text1"/>
                <w:sz w:val="22"/>
                <w:szCs w:val="22"/>
              </w:rPr>
              <w:t xml:space="preserve"> (Level AA)</w:t>
            </w:r>
          </w:p>
          <w:p w14:paraId="78AF1860" w14:textId="1BCA83EC"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6808109C" w14:textId="0E7D3689"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6CC9FE83" w14:textId="3471A471" w:rsidR="73E4DA0A" w:rsidRPr="00697272" w:rsidRDefault="738905D6">
            <w:pPr>
              <w:pStyle w:val="ListParagraph"/>
              <w:numPr>
                <w:ilvl w:val="0"/>
                <w:numId w:val="17"/>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9.2.4.7 (Web)</w:t>
            </w:r>
          </w:p>
          <w:p w14:paraId="301A69B2" w14:textId="30792AD2" w:rsidR="73E4DA0A" w:rsidRPr="00697272" w:rsidRDefault="738905D6">
            <w:pPr>
              <w:pStyle w:val="ListParagraph"/>
              <w:numPr>
                <w:ilvl w:val="0"/>
                <w:numId w:val="17"/>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10.2.4.7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29E115AE" w14:textId="45D68195" w:rsidR="73E4DA0A" w:rsidRPr="00697272" w:rsidRDefault="738905D6">
            <w:pPr>
              <w:pStyle w:val="ListParagraph"/>
              <w:numPr>
                <w:ilvl w:val="0"/>
                <w:numId w:val="17"/>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11.2.4.7 (Open Functionality Software)</w:t>
            </w:r>
          </w:p>
          <w:p w14:paraId="06FA13E1" w14:textId="0D891CDD"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11.2.4.7 (Closed Software)</w:t>
            </w:r>
          </w:p>
          <w:p w14:paraId="6E53ABA4" w14:textId="15BFEE03"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2A279005" w14:textId="3BA81658"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3FD92E26" w14:textId="259F0CB9"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4DE642F9" w14:textId="7DC61EFC"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6B45EA02" w14:textId="4633BB25"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47E83228" w14:textId="2D44313C"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2A04FBA5" w14:textId="5FCC4968"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640" w:type="dxa"/>
          </w:tcPr>
          <w:p w14:paraId="3C99ACDC" w14:textId="77777777"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Partially supports</w:t>
            </w:r>
          </w:p>
          <w:p w14:paraId="37209823" w14:textId="3FE829E9" w:rsidR="007C35AB" w:rsidRPr="00697272" w:rsidRDefault="007C35AB" w:rsidP="007C35AB">
            <w:pPr>
              <w:rPr>
                <w:rFonts w:ascii="Arial" w:eastAsia="Arial" w:hAnsi="Arial" w:cs="Arial"/>
                <w:sz w:val="22"/>
                <w:szCs w:val="22"/>
              </w:rPr>
            </w:pPr>
          </w:p>
        </w:tc>
        <w:tc>
          <w:tcPr>
            <w:tcW w:w="5670" w:type="dxa"/>
          </w:tcPr>
          <w:p w14:paraId="646984D0" w14:textId="15F36084" w:rsidR="73E4DA0A" w:rsidRPr="00697272" w:rsidRDefault="056031E7" w:rsidP="4775FF11">
            <w:pPr>
              <w:spacing w:before="60" w:after="6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 with the following exceptions:</w:t>
            </w:r>
          </w:p>
          <w:p w14:paraId="28B9E01C" w14:textId="520401BF" w:rsidR="73E4DA0A" w:rsidRPr="00697272" w:rsidRDefault="3E690AFE" w:rsidP="1F948C3E">
            <w:pPr>
              <w:pStyle w:val="ListParagraph"/>
              <w:numPr>
                <w:ilvl w:val="0"/>
                <w:numId w:val="3"/>
              </w:numPr>
              <w:spacing w:before="60" w:after="6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focus indicators on the "View my activity" buttons do not fully surround the element. Only two sides clearly show the blue focus indicator, which may confuse keyboard users who rely on focus visibility to navigate.</w:t>
            </w:r>
          </w:p>
          <w:p w14:paraId="4031F1CE" w14:textId="47ACA4D0" w:rsidR="73E4DA0A" w:rsidRPr="00697272" w:rsidRDefault="3E690AFE" w:rsidP="4775FF11">
            <w:pPr>
              <w:pStyle w:val="ListParagraph"/>
              <w:numPr>
                <w:ilvl w:val="0"/>
                <w:numId w:val="3"/>
              </w:numPr>
              <w:spacing w:before="60" w:after="6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Focus temporarily drops from the Successful Submission modal. The focus indicator disappears between the X button and the Close button, making it unclear where keyboard focus is located.</w:t>
            </w:r>
          </w:p>
        </w:tc>
      </w:tr>
      <w:tr w:rsidR="73E4DA0A" w:rsidRPr="00697272" w14:paraId="49625467" w14:textId="77777777" w:rsidTr="4775FF11">
        <w:trPr>
          <w:trHeight w:val="300"/>
        </w:trPr>
        <w:tc>
          <w:tcPr>
            <w:tcW w:w="6090" w:type="dxa"/>
          </w:tcPr>
          <w:p w14:paraId="29EF890D" w14:textId="63ADE673" w:rsidR="73E4DA0A" w:rsidRPr="00697272" w:rsidRDefault="738905D6" w:rsidP="73E4DA0A">
            <w:pPr>
              <w:spacing w:after="0" w:line="240" w:lineRule="auto"/>
              <w:rPr>
                <w:rFonts w:ascii="Arial" w:eastAsia="Arial" w:hAnsi="Arial" w:cs="Arial"/>
                <w:color w:val="000000" w:themeColor="text1"/>
                <w:sz w:val="22"/>
                <w:szCs w:val="22"/>
              </w:rPr>
            </w:pPr>
            <w:hyperlink r:id="rId67" w:anchor="focus-not-obscured-minimum">
              <w:r w:rsidRPr="4775FF11">
                <w:rPr>
                  <w:rStyle w:val="Hyperlink"/>
                  <w:rFonts w:ascii="Arial" w:eastAsia="Arial" w:hAnsi="Arial" w:cs="Arial"/>
                  <w:b/>
                  <w:bCs/>
                  <w:sz w:val="22"/>
                  <w:szCs w:val="22"/>
                </w:rPr>
                <w:t>2.4.11 Focus Not Obscured (Minimum)</w:t>
              </w:r>
            </w:hyperlink>
            <w:r w:rsidRPr="4775FF11">
              <w:rPr>
                <w:rFonts w:ascii="Arial" w:eastAsia="Arial" w:hAnsi="Arial" w:cs="Arial"/>
                <w:color w:val="000000" w:themeColor="text1"/>
                <w:sz w:val="22"/>
                <w:szCs w:val="22"/>
              </w:rPr>
              <w:t xml:space="preserve"> (Level AA 2.2 only)</w:t>
            </w:r>
          </w:p>
          <w:p w14:paraId="1644453F" w14:textId="79861681"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 – Does not apply</w:t>
            </w:r>
          </w:p>
          <w:p w14:paraId="4770A625" w14:textId="21C16B63"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 – Does not apply</w:t>
            </w:r>
          </w:p>
        </w:tc>
        <w:tc>
          <w:tcPr>
            <w:tcW w:w="2640" w:type="dxa"/>
          </w:tcPr>
          <w:p w14:paraId="5D62F002" w14:textId="3D94BA18" w:rsidR="73E4DA0A" w:rsidRPr="00697272" w:rsidRDefault="64F1F810"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w:t>
            </w:r>
            <w:r w:rsidR="0E4389FF" w:rsidRPr="4775FF11">
              <w:rPr>
                <w:rFonts w:ascii="Arial" w:eastAsia="Arial" w:hAnsi="Arial" w:cs="Arial"/>
                <w:color w:val="000000" w:themeColor="text1"/>
                <w:sz w:val="22"/>
                <w:szCs w:val="22"/>
              </w:rPr>
              <w:t>upports</w:t>
            </w:r>
          </w:p>
        </w:tc>
        <w:tc>
          <w:tcPr>
            <w:tcW w:w="5670" w:type="dxa"/>
          </w:tcPr>
          <w:p w14:paraId="2CD484C3" w14:textId="3CEE6432" w:rsidR="73E4DA0A" w:rsidRPr="00697272" w:rsidRDefault="408E5751" w:rsidP="4775FF11">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When components within this product receive keyboard focus, they are always visible to the user.</w:t>
            </w:r>
          </w:p>
        </w:tc>
      </w:tr>
      <w:tr w:rsidR="73E4DA0A" w:rsidRPr="00697272" w14:paraId="23EFD7D3" w14:textId="77777777" w:rsidTr="4775FF11">
        <w:trPr>
          <w:trHeight w:val="300"/>
        </w:trPr>
        <w:tc>
          <w:tcPr>
            <w:tcW w:w="6090" w:type="dxa"/>
          </w:tcPr>
          <w:p w14:paraId="5C661838" w14:textId="77B50AE9" w:rsidR="73E4DA0A" w:rsidRPr="00697272" w:rsidRDefault="738905D6" w:rsidP="73E4DA0A">
            <w:pPr>
              <w:spacing w:after="0" w:line="240" w:lineRule="auto"/>
              <w:rPr>
                <w:rFonts w:ascii="Arial" w:eastAsia="Arial" w:hAnsi="Arial" w:cs="Arial"/>
                <w:color w:val="000000" w:themeColor="text1"/>
                <w:sz w:val="22"/>
                <w:szCs w:val="22"/>
              </w:rPr>
            </w:pPr>
            <w:hyperlink r:id="rId68" w:anchor="dragging-movements">
              <w:r w:rsidRPr="4775FF11">
                <w:rPr>
                  <w:rStyle w:val="Hyperlink"/>
                  <w:rFonts w:ascii="Arial" w:eastAsia="Arial" w:hAnsi="Arial" w:cs="Arial"/>
                  <w:b/>
                  <w:bCs/>
                  <w:sz w:val="22"/>
                  <w:szCs w:val="22"/>
                </w:rPr>
                <w:t>2.5.7 Dragging Movements</w:t>
              </w:r>
            </w:hyperlink>
            <w:r w:rsidRPr="4775FF11">
              <w:rPr>
                <w:rFonts w:ascii="Arial" w:eastAsia="Arial" w:hAnsi="Arial" w:cs="Arial"/>
                <w:b/>
                <w:bCs/>
                <w:color w:val="000000" w:themeColor="text1"/>
                <w:sz w:val="22"/>
                <w:szCs w:val="22"/>
              </w:rPr>
              <w:t xml:space="preserve"> </w:t>
            </w:r>
            <w:r w:rsidRPr="4775FF11">
              <w:rPr>
                <w:rFonts w:ascii="Arial" w:eastAsia="Arial" w:hAnsi="Arial" w:cs="Arial"/>
                <w:color w:val="000000" w:themeColor="text1"/>
                <w:sz w:val="22"/>
                <w:szCs w:val="22"/>
              </w:rPr>
              <w:t>(Level AA 2.2 only)</w:t>
            </w:r>
          </w:p>
          <w:p w14:paraId="74D29263" w14:textId="2E6055DE"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 – Does not apply</w:t>
            </w:r>
          </w:p>
          <w:p w14:paraId="401A974D" w14:textId="7ED1C9FC"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 – Does not apply</w:t>
            </w:r>
          </w:p>
        </w:tc>
        <w:tc>
          <w:tcPr>
            <w:tcW w:w="2640" w:type="dxa"/>
          </w:tcPr>
          <w:p w14:paraId="746B5962" w14:textId="6807FF9B"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Partially supports</w:t>
            </w:r>
          </w:p>
        </w:tc>
        <w:tc>
          <w:tcPr>
            <w:tcW w:w="5670" w:type="dxa"/>
          </w:tcPr>
          <w:p w14:paraId="464AE699" w14:textId="11DFC506" w:rsidR="73E4DA0A" w:rsidRPr="00697272" w:rsidRDefault="6EE82D10" w:rsidP="4775FF11">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 with the following exceptions in the instructor workflows:</w:t>
            </w:r>
          </w:p>
          <w:p w14:paraId="359F5310" w14:textId="5A5A4EC5" w:rsidR="73E4DA0A" w:rsidRPr="00697272" w:rsidRDefault="31A54E86">
            <w:pPr>
              <w:pStyle w:val="ListParagraph"/>
              <w:numPr>
                <w:ilvl w:val="0"/>
                <w:numId w:val="31"/>
              </w:numPr>
              <w:spacing w:after="0" w:line="276" w:lineRule="auto"/>
              <w:ind w:left="526" w:hanging="270"/>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reorder course content button on the Course Outline page cannot be used without a dragging motion.</w:t>
            </w:r>
          </w:p>
          <w:p w14:paraId="32C7CBA0" w14:textId="0D0FD8DD" w:rsidR="73E4DA0A" w:rsidRPr="00697272" w:rsidRDefault="31A54E86">
            <w:pPr>
              <w:pStyle w:val="ListParagraph"/>
              <w:numPr>
                <w:ilvl w:val="0"/>
                <w:numId w:val="31"/>
              </w:numPr>
              <w:spacing w:after="0" w:line="276" w:lineRule="auto"/>
              <w:ind w:left="526" w:hanging="270"/>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options on a multiple-choice question cannot be reordered without a dragging motion.</w:t>
            </w:r>
          </w:p>
        </w:tc>
      </w:tr>
      <w:tr w:rsidR="73E4DA0A" w:rsidRPr="00697272" w14:paraId="1A84FDE0" w14:textId="77777777" w:rsidTr="4775FF11">
        <w:trPr>
          <w:trHeight w:val="300"/>
        </w:trPr>
        <w:tc>
          <w:tcPr>
            <w:tcW w:w="6090" w:type="dxa"/>
          </w:tcPr>
          <w:p w14:paraId="47B649B6" w14:textId="5717FB27" w:rsidR="73E4DA0A" w:rsidRPr="00697272" w:rsidRDefault="738905D6" w:rsidP="73E4DA0A">
            <w:pPr>
              <w:spacing w:after="0" w:line="240" w:lineRule="auto"/>
              <w:rPr>
                <w:rFonts w:ascii="Arial" w:eastAsia="Arial" w:hAnsi="Arial" w:cs="Arial"/>
                <w:color w:val="000000" w:themeColor="text1"/>
                <w:sz w:val="22"/>
                <w:szCs w:val="22"/>
              </w:rPr>
            </w:pPr>
            <w:hyperlink r:id="rId69" w:anchor="target-size-minimum">
              <w:r w:rsidRPr="4775FF11">
                <w:rPr>
                  <w:rStyle w:val="Hyperlink"/>
                  <w:rFonts w:ascii="Arial" w:eastAsia="Arial" w:hAnsi="Arial" w:cs="Arial"/>
                  <w:b/>
                  <w:bCs/>
                  <w:sz w:val="22"/>
                  <w:szCs w:val="22"/>
                </w:rPr>
                <w:t>2.5.8 Target Size (Minimum)</w:t>
              </w:r>
            </w:hyperlink>
            <w:r w:rsidRPr="4775FF11">
              <w:rPr>
                <w:rFonts w:ascii="Arial" w:eastAsia="Arial" w:hAnsi="Arial" w:cs="Arial"/>
                <w:b/>
                <w:bCs/>
                <w:color w:val="000000" w:themeColor="text1"/>
                <w:sz w:val="22"/>
                <w:szCs w:val="22"/>
              </w:rPr>
              <w:t xml:space="preserve"> </w:t>
            </w:r>
            <w:r w:rsidRPr="4775FF11">
              <w:rPr>
                <w:rFonts w:ascii="Arial" w:eastAsia="Arial" w:hAnsi="Arial" w:cs="Arial"/>
                <w:color w:val="000000" w:themeColor="text1"/>
                <w:sz w:val="22"/>
                <w:szCs w:val="22"/>
              </w:rPr>
              <w:t>(Level AA 2.2 only)</w:t>
            </w:r>
          </w:p>
          <w:p w14:paraId="53FB950E" w14:textId="33CC145C"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 – Does not apply</w:t>
            </w:r>
          </w:p>
          <w:p w14:paraId="13AFBBD2" w14:textId="158BBBE6"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 – Does not apply</w:t>
            </w:r>
          </w:p>
        </w:tc>
        <w:tc>
          <w:tcPr>
            <w:tcW w:w="2640" w:type="dxa"/>
          </w:tcPr>
          <w:p w14:paraId="1A4A3C59" w14:textId="6F9F29EF" w:rsidR="73E4DA0A" w:rsidRPr="00697272" w:rsidRDefault="2BB1107E"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670" w:type="dxa"/>
          </w:tcPr>
          <w:p w14:paraId="0D1F41DD" w14:textId="045D06E6" w:rsidR="73E4DA0A" w:rsidRPr="00697272" w:rsidRDefault="7E67F245" w:rsidP="2D4DD13F">
            <w:pPr>
              <w:spacing w:after="0" w:line="240" w:lineRule="auto"/>
              <w:rPr>
                <w:rFonts w:ascii="Arial" w:eastAsia="Arial" w:hAnsi="Arial" w:cs="Arial"/>
              </w:rPr>
            </w:pPr>
            <w:r w:rsidRPr="4775FF11">
              <w:rPr>
                <w:rFonts w:ascii="Arial" w:eastAsia="Arial" w:hAnsi="Arial" w:cs="Arial"/>
                <w:color w:val="000000" w:themeColor="text1"/>
                <w:sz w:val="22"/>
                <w:szCs w:val="22"/>
              </w:rPr>
              <w:t>All pointer inputs within this product have a target size of at least 24 by 24 CSS pixels.</w:t>
            </w:r>
          </w:p>
        </w:tc>
      </w:tr>
      <w:tr w:rsidR="73E4DA0A" w:rsidRPr="00697272" w14:paraId="4C858DEC" w14:textId="77777777" w:rsidTr="4775FF11">
        <w:trPr>
          <w:trHeight w:val="300"/>
        </w:trPr>
        <w:tc>
          <w:tcPr>
            <w:tcW w:w="6090" w:type="dxa"/>
          </w:tcPr>
          <w:p w14:paraId="2EF15E1D" w14:textId="570EB443" w:rsidR="73E4DA0A" w:rsidRPr="00697272" w:rsidRDefault="738905D6" w:rsidP="73E4DA0A">
            <w:pPr>
              <w:spacing w:after="0" w:line="240" w:lineRule="auto"/>
              <w:rPr>
                <w:rFonts w:ascii="Arial" w:eastAsia="Arial" w:hAnsi="Arial" w:cs="Arial"/>
                <w:color w:val="000000" w:themeColor="text1"/>
                <w:sz w:val="22"/>
                <w:szCs w:val="22"/>
              </w:rPr>
            </w:pPr>
            <w:hyperlink r:id="rId70" w:anchor="meaning-other-lang-id">
              <w:r w:rsidRPr="4775FF11">
                <w:rPr>
                  <w:rStyle w:val="Hyperlink"/>
                  <w:rFonts w:ascii="Arial" w:eastAsia="Arial" w:hAnsi="Arial" w:cs="Arial"/>
                  <w:b/>
                  <w:bCs/>
                  <w:sz w:val="22"/>
                  <w:szCs w:val="22"/>
                </w:rPr>
                <w:t>3.1.2 Language of Parts</w:t>
              </w:r>
            </w:hyperlink>
            <w:r w:rsidRPr="4775FF11">
              <w:rPr>
                <w:rFonts w:ascii="Arial" w:eastAsia="Arial" w:hAnsi="Arial" w:cs="Arial"/>
                <w:color w:val="000000" w:themeColor="text1"/>
                <w:sz w:val="22"/>
                <w:szCs w:val="22"/>
              </w:rPr>
              <w:t xml:space="preserve"> (Level AA)</w:t>
            </w:r>
          </w:p>
          <w:p w14:paraId="68AD89A5" w14:textId="157BC2CB"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086F6369" w14:textId="5437F126"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6BCE20CD" w14:textId="41C8B912" w:rsidR="73E4DA0A" w:rsidRPr="00697272" w:rsidRDefault="738905D6">
            <w:pPr>
              <w:pStyle w:val="ListParagraph"/>
              <w:numPr>
                <w:ilvl w:val="0"/>
                <w:numId w:val="16"/>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9.3.1.2 (Web)</w:t>
            </w:r>
          </w:p>
          <w:p w14:paraId="6ED153C6" w14:textId="201CEDE0" w:rsidR="73E4DA0A" w:rsidRPr="00697272" w:rsidRDefault="738905D6">
            <w:pPr>
              <w:pStyle w:val="ListParagraph"/>
              <w:numPr>
                <w:ilvl w:val="0"/>
                <w:numId w:val="16"/>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10.3.1.2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2043FB9C" w14:textId="068A02CF" w:rsidR="73E4DA0A" w:rsidRPr="00697272" w:rsidRDefault="738905D6">
            <w:pPr>
              <w:pStyle w:val="ListParagraph"/>
              <w:numPr>
                <w:ilvl w:val="0"/>
                <w:numId w:val="16"/>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11.3.1.2 (Open Functionality Software) – Does not apply</w:t>
            </w:r>
          </w:p>
          <w:p w14:paraId="046A9E77" w14:textId="4272DDB6"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11.3.1.2 (Closed Software) – Does not apply</w:t>
            </w:r>
          </w:p>
          <w:p w14:paraId="5EC21175" w14:textId="7DC5B3B9"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695FCB49" w14:textId="6E2EDC06"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31B8AE11" w14:textId="75DBB696"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563BA328" w14:textId="1216E1F3"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0A0A6876" w14:textId="6B1FAD9D"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082012C4" w14:textId="1887C5C1"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0D56AABF" w14:textId="7E02555B"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640" w:type="dxa"/>
          </w:tcPr>
          <w:p w14:paraId="27B67443" w14:textId="0F5992E0"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Supports</w:t>
            </w:r>
          </w:p>
        </w:tc>
        <w:tc>
          <w:tcPr>
            <w:tcW w:w="5670" w:type="dxa"/>
          </w:tcPr>
          <w:p w14:paraId="0E2F7254" w14:textId="4F1B42EE"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language of each portion of this product’s webpages can be programmatically determined.</w:t>
            </w:r>
          </w:p>
        </w:tc>
      </w:tr>
      <w:tr w:rsidR="73E4DA0A" w:rsidRPr="00697272" w14:paraId="34C1DCC6" w14:textId="77777777" w:rsidTr="4775FF11">
        <w:trPr>
          <w:trHeight w:val="300"/>
        </w:trPr>
        <w:tc>
          <w:tcPr>
            <w:tcW w:w="6090" w:type="dxa"/>
          </w:tcPr>
          <w:p w14:paraId="479457B2" w14:textId="60EB8E2C" w:rsidR="73E4DA0A" w:rsidRPr="00697272" w:rsidRDefault="738905D6" w:rsidP="73E4DA0A">
            <w:pPr>
              <w:spacing w:after="0" w:line="240" w:lineRule="auto"/>
              <w:rPr>
                <w:rFonts w:ascii="Arial" w:eastAsia="Arial" w:hAnsi="Arial" w:cs="Arial"/>
                <w:color w:val="000000" w:themeColor="text1"/>
                <w:sz w:val="22"/>
                <w:szCs w:val="22"/>
              </w:rPr>
            </w:pPr>
            <w:hyperlink r:id="rId71" w:anchor="consistent-behavior-consistent-locations">
              <w:r w:rsidRPr="4775FF11">
                <w:rPr>
                  <w:rStyle w:val="Hyperlink"/>
                  <w:rFonts w:ascii="Arial" w:eastAsia="Arial" w:hAnsi="Arial" w:cs="Arial"/>
                  <w:b/>
                  <w:bCs/>
                  <w:sz w:val="22"/>
                  <w:szCs w:val="22"/>
                </w:rPr>
                <w:t>3.2.3 Consistent Navigation</w:t>
              </w:r>
            </w:hyperlink>
            <w:r w:rsidRPr="4775FF11">
              <w:rPr>
                <w:rFonts w:ascii="Arial" w:eastAsia="Arial" w:hAnsi="Arial" w:cs="Arial"/>
                <w:color w:val="000000" w:themeColor="text1"/>
                <w:sz w:val="22"/>
                <w:szCs w:val="22"/>
              </w:rPr>
              <w:t xml:space="preserve"> (Level AA)</w:t>
            </w:r>
          </w:p>
          <w:p w14:paraId="0DA2B51A" w14:textId="5756F900"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0771F9EB" w14:textId="1742B3BD"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0DFE04F5" w14:textId="0D65D18D" w:rsidR="73E4DA0A" w:rsidRPr="00697272" w:rsidRDefault="738905D6">
            <w:pPr>
              <w:pStyle w:val="ListParagraph"/>
              <w:numPr>
                <w:ilvl w:val="0"/>
                <w:numId w:val="15"/>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9.3.2.3 (Web)</w:t>
            </w:r>
          </w:p>
          <w:p w14:paraId="6A981621" w14:textId="7DCC80E6" w:rsidR="73E4DA0A" w:rsidRPr="00697272" w:rsidRDefault="738905D6">
            <w:pPr>
              <w:pStyle w:val="ListParagraph"/>
              <w:numPr>
                <w:ilvl w:val="0"/>
                <w:numId w:val="15"/>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10.3.2.3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 – Does not apply</w:t>
            </w:r>
          </w:p>
          <w:p w14:paraId="546BE19F" w14:textId="490699C0" w:rsidR="73E4DA0A" w:rsidRPr="00697272" w:rsidRDefault="738905D6">
            <w:pPr>
              <w:pStyle w:val="ListParagraph"/>
              <w:numPr>
                <w:ilvl w:val="0"/>
                <w:numId w:val="15"/>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11.3.2.3 (Open Functionality Software) – Does not apply</w:t>
            </w:r>
          </w:p>
          <w:p w14:paraId="55E59E8E" w14:textId="6A4D0E78"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11.3.2.3 (Closed Software) – Does not apply</w:t>
            </w:r>
          </w:p>
          <w:p w14:paraId="192CA03D" w14:textId="1AE2F7BF"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11656FA1" w14:textId="4BEAEDC7"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3A55E172" w14:textId="3DFE1647"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5ABC0E77" w14:textId="3ACD2DCF"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053E0150" w14:textId="446A1B41"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 – Does not apply to non-web software</w:t>
            </w:r>
          </w:p>
          <w:p w14:paraId="163AC92E" w14:textId="2DBB75AD"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73450996" w14:textId="5A5F8BE7"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 – Does not apply to non-web docs</w:t>
            </w:r>
          </w:p>
        </w:tc>
        <w:tc>
          <w:tcPr>
            <w:tcW w:w="2640" w:type="dxa"/>
          </w:tcPr>
          <w:p w14:paraId="2EDCBFDA" w14:textId="7B04EBF2"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670" w:type="dxa"/>
          </w:tcPr>
          <w:p w14:paraId="490E062E" w14:textId="23D37FD6"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provides consistent and repeatable navigation.</w:t>
            </w:r>
          </w:p>
        </w:tc>
      </w:tr>
      <w:tr w:rsidR="73E4DA0A" w:rsidRPr="00697272" w14:paraId="4405EA78" w14:textId="77777777" w:rsidTr="4775FF11">
        <w:trPr>
          <w:trHeight w:val="300"/>
        </w:trPr>
        <w:tc>
          <w:tcPr>
            <w:tcW w:w="6090" w:type="dxa"/>
          </w:tcPr>
          <w:p w14:paraId="323DB4EA" w14:textId="5FC4D201" w:rsidR="73E4DA0A" w:rsidRPr="00697272" w:rsidRDefault="738905D6" w:rsidP="73E4DA0A">
            <w:pPr>
              <w:spacing w:after="0" w:line="240" w:lineRule="auto"/>
              <w:rPr>
                <w:rFonts w:ascii="Arial" w:eastAsia="Arial" w:hAnsi="Arial" w:cs="Arial"/>
                <w:color w:val="000000" w:themeColor="text1"/>
                <w:sz w:val="22"/>
                <w:szCs w:val="22"/>
              </w:rPr>
            </w:pPr>
            <w:hyperlink r:id="rId72" w:anchor="consistent-behavior-consistent-functionality">
              <w:r w:rsidRPr="4775FF11">
                <w:rPr>
                  <w:rStyle w:val="Hyperlink"/>
                  <w:rFonts w:ascii="Arial" w:eastAsia="Arial" w:hAnsi="Arial" w:cs="Arial"/>
                  <w:b/>
                  <w:bCs/>
                  <w:sz w:val="22"/>
                  <w:szCs w:val="22"/>
                </w:rPr>
                <w:t>3.2.4 Consistent Identification</w:t>
              </w:r>
            </w:hyperlink>
            <w:r w:rsidRPr="4775FF11">
              <w:rPr>
                <w:rFonts w:ascii="Arial" w:eastAsia="Arial" w:hAnsi="Arial" w:cs="Arial"/>
                <w:color w:val="000000" w:themeColor="text1"/>
                <w:sz w:val="22"/>
                <w:szCs w:val="22"/>
              </w:rPr>
              <w:t xml:space="preserve"> (Level AA)</w:t>
            </w:r>
          </w:p>
          <w:p w14:paraId="07B6CD9F" w14:textId="5B44B7A6"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5AAF63F1" w14:textId="73470CDF"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47565DDB" w14:textId="4D2F2727" w:rsidR="73E4DA0A" w:rsidRPr="00697272" w:rsidRDefault="738905D6">
            <w:pPr>
              <w:pStyle w:val="ListParagraph"/>
              <w:numPr>
                <w:ilvl w:val="0"/>
                <w:numId w:val="14"/>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9.3.2.4 (Web)</w:t>
            </w:r>
          </w:p>
          <w:p w14:paraId="504FC7E4" w14:textId="204C8684" w:rsidR="73E4DA0A" w:rsidRPr="00697272" w:rsidRDefault="738905D6">
            <w:pPr>
              <w:pStyle w:val="ListParagraph"/>
              <w:numPr>
                <w:ilvl w:val="0"/>
                <w:numId w:val="14"/>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10.3.2.4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 – Does not apply</w:t>
            </w:r>
          </w:p>
          <w:p w14:paraId="0CA1F9D7" w14:textId="66E8C8FD" w:rsidR="73E4DA0A" w:rsidRPr="00697272" w:rsidRDefault="738905D6">
            <w:pPr>
              <w:pStyle w:val="ListParagraph"/>
              <w:numPr>
                <w:ilvl w:val="0"/>
                <w:numId w:val="14"/>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11.3.2.4 (Open Functionality Software) – Does not apply</w:t>
            </w:r>
          </w:p>
          <w:p w14:paraId="5E08814F" w14:textId="1D1A2673"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11.3.2.4 (Closed Software) – Does not apply</w:t>
            </w:r>
          </w:p>
          <w:p w14:paraId="3715FA9B" w14:textId="0F9CDDCE"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1E66B91C" w14:textId="74B8D28D"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7C2773EC" w14:textId="4A7C045A"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0C43574B" w14:textId="3A9A427E"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102D6615" w14:textId="566367BB"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 – Does not apply to non-web software</w:t>
            </w:r>
          </w:p>
          <w:p w14:paraId="52AFEB3A" w14:textId="0327E8B1"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70A73D38" w14:textId="104D748E"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 – Does not apply to non-web docs</w:t>
            </w:r>
          </w:p>
        </w:tc>
        <w:tc>
          <w:tcPr>
            <w:tcW w:w="2640" w:type="dxa"/>
          </w:tcPr>
          <w:p w14:paraId="68C2A88A" w14:textId="30A0371F"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Supports</w:t>
            </w:r>
          </w:p>
        </w:tc>
        <w:tc>
          <w:tcPr>
            <w:tcW w:w="5670" w:type="dxa"/>
          </w:tcPr>
          <w:p w14:paraId="137B78E7" w14:textId="1ECFE21E"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Components that have the same functionality within this product are identified consistently.</w:t>
            </w:r>
          </w:p>
        </w:tc>
      </w:tr>
      <w:tr w:rsidR="73E4DA0A" w:rsidRPr="00697272" w14:paraId="22C060A4" w14:textId="77777777" w:rsidTr="4775FF11">
        <w:trPr>
          <w:trHeight w:val="300"/>
        </w:trPr>
        <w:tc>
          <w:tcPr>
            <w:tcW w:w="6090" w:type="dxa"/>
          </w:tcPr>
          <w:p w14:paraId="2FCBE1E1" w14:textId="51C1F960" w:rsidR="73E4DA0A" w:rsidRPr="00697272" w:rsidRDefault="738905D6" w:rsidP="73E4DA0A">
            <w:pPr>
              <w:spacing w:after="0" w:line="240" w:lineRule="auto"/>
              <w:rPr>
                <w:rFonts w:ascii="Arial" w:eastAsia="Arial" w:hAnsi="Arial" w:cs="Arial"/>
                <w:color w:val="000000" w:themeColor="text1"/>
                <w:sz w:val="22"/>
                <w:szCs w:val="22"/>
              </w:rPr>
            </w:pPr>
            <w:hyperlink r:id="rId73" w:anchor="minimize-error-suggestions">
              <w:r w:rsidRPr="4775FF11">
                <w:rPr>
                  <w:rStyle w:val="Hyperlink"/>
                  <w:rFonts w:ascii="Arial" w:eastAsia="Arial" w:hAnsi="Arial" w:cs="Arial"/>
                  <w:b/>
                  <w:bCs/>
                  <w:sz w:val="22"/>
                  <w:szCs w:val="22"/>
                </w:rPr>
                <w:t>3.3.3 Error Suggestion</w:t>
              </w:r>
            </w:hyperlink>
            <w:r w:rsidRPr="4775FF11">
              <w:rPr>
                <w:rFonts w:ascii="Arial" w:eastAsia="Arial" w:hAnsi="Arial" w:cs="Arial"/>
                <w:color w:val="000000" w:themeColor="text1"/>
                <w:sz w:val="22"/>
                <w:szCs w:val="22"/>
              </w:rPr>
              <w:t xml:space="preserve"> (Level AA)</w:t>
            </w:r>
          </w:p>
          <w:p w14:paraId="4203B885" w14:textId="3D6871A9"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241477D9" w14:textId="03E9F1C3"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2D2E27D7" w14:textId="0D6C18F4" w:rsidR="73E4DA0A" w:rsidRPr="00697272" w:rsidRDefault="738905D6">
            <w:pPr>
              <w:pStyle w:val="ListParagraph"/>
              <w:numPr>
                <w:ilvl w:val="0"/>
                <w:numId w:val="1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9.3.3.3 (Web)</w:t>
            </w:r>
          </w:p>
          <w:p w14:paraId="42C47446" w14:textId="6218CD8D" w:rsidR="73E4DA0A" w:rsidRPr="00697272" w:rsidRDefault="738905D6">
            <w:pPr>
              <w:pStyle w:val="ListParagraph"/>
              <w:numPr>
                <w:ilvl w:val="0"/>
                <w:numId w:val="1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10.3.3.3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1F7F7056" w14:textId="6A817EC3" w:rsidR="73E4DA0A" w:rsidRPr="00697272" w:rsidRDefault="738905D6">
            <w:pPr>
              <w:pStyle w:val="ListParagraph"/>
              <w:numPr>
                <w:ilvl w:val="0"/>
                <w:numId w:val="13"/>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11.3.3.3 (Open Functionality Software)</w:t>
            </w:r>
          </w:p>
          <w:p w14:paraId="1FDBA42A" w14:textId="6C97BCB1"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11.3.3.3 (Closed Software)</w:t>
            </w:r>
          </w:p>
          <w:p w14:paraId="6262C91F" w14:textId="3F31D18C"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35CB1D6B" w14:textId="1855365C"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46CC3B84" w14:textId="4CF8BB24"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0CE9069D" w14:textId="56D655F5"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7A05E34E" w14:textId="32E9B925"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501 (Web)(Software)</w:t>
            </w:r>
          </w:p>
          <w:p w14:paraId="2FED5926" w14:textId="26266277"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56E151D5" w14:textId="4C891673"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640" w:type="dxa"/>
          </w:tcPr>
          <w:p w14:paraId="7E812E08" w14:textId="1D83C829"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670" w:type="dxa"/>
          </w:tcPr>
          <w:p w14:paraId="117FADE2" w14:textId="7947E7AD" w:rsidR="73E4DA0A" w:rsidRPr="00697272" w:rsidRDefault="738905D6" w:rsidP="73E4DA0A">
            <w:pPr>
              <w:spacing w:before="60" w:after="6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When an error is automatically detected within a data entry form in the site, the resulting error message provides suggestions for correction.</w:t>
            </w:r>
          </w:p>
        </w:tc>
      </w:tr>
      <w:tr w:rsidR="73E4DA0A" w:rsidRPr="00697272" w14:paraId="62FE3108" w14:textId="77777777" w:rsidTr="4775FF11">
        <w:trPr>
          <w:trHeight w:val="300"/>
        </w:trPr>
        <w:tc>
          <w:tcPr>
            <w:tcW w:w="6090" w:type="dxa"/>
          </w:tcPr>
          <w:p w14:paraId="2A3CB0B8" w14:textId="41B42768" w:rsidR="73E4DA0A" w:rsidRPr="00697272" w:rsidRDefault="738905D6" w:rsidP="73E4DA0A">
            <w:pPr>
              <w:spacing w:after="0" w:line="240" w:lineRule="auto"/>
              <w:rPr>
                <w:rFonts w:ascii="Arial" w:eastAsia="Arial" w:hAnsi="Arial" w:cs="Arial"/>
                <w:color w:val="000000" w:themeColor="text1"/>
                <w:sz w:val="22"/>
                <w:szCs w:val="22"/>
              </w:rPr>
            </w:pPr>
            <w:hyperlink r:id="rId74">
              <w:r w:rsidRPr="4775FF11">
                <w:rPr>
                  <w:rStyle w:val="Hyperlink"/>
                  <w:rFonts w:ascii="Arial" w:eastAsia="Arial" w:hAnsi="Arial" w:cs="Arial"/>
                  <w:b/>
                  <w:bCs/>
                  <w:sz w:val="22"/>
                  <w:szCs w:val="22"/>
                </w:rPr>
                <w:t>3.3.4 Error Prevention (Legal, Financial, Data)</w:t>
              </w:r>
            </w:hyperlink>
            <w:r w:rsidRPr="4775FF11">
              <w:rPr>
                <w:rFonts w:ascii="Arial" w:eastAsia="Arial" w:hAnsi="Arial" w:cs="Arial"/>
                <w:color w:val="000000" w:themeColor="text1"/>
                <w:sz w:val="22"/>
                <w:szCs w:val="22"/>
              </w:rPr>
              <w:t xml:space="preserve"> (Level AA)</w:t>
            </w:r>
          </w:p>
          <w:p w14:paraId="27187CC9" w14:textId="14E4ADE5"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3C454193" w14:textId="3165C37A"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5774DD1A" w14:textId="52FE5A3F" w:rsidR="73E4DA0A" w:rsidRPr="00697272" w:rsidRDefault="738905D6">
            <w:pPr>
              <w:pStyle w:val="ListParagraph"/>
              <w:numPr>
                <w:ilvl w:val="0"/>
                <w:numId w:val="1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9.3.3.4 (Web)</w:t>
            </w:r>
          </w:p>
          <w:p w14:paraId="08AAC703" w14:textId="130C5603" w:rsidR="73E4DA0A" w:rsidRPr="00697272" w:rsidRDefault="738905D6">
            <w:pPr>
              <w:pStyle w:val="ListParagraph"/>
              <w:numPr>
                <w:ilvl w:val="0"/>
                <w:numId w:val="1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10.3.3.4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0774E1FA" w14:textId="412CD7B5" w:rsidR="73E4DA0A" w:rsidRPr="00697272" w:rsidRDefault="738905D6">
            <w:pPr>
              <w:pStyle w:val="ListParagraph"/>
              <w:numPr>
                <w:ilvl w:val="0"/>
                <w:numId w:val="12"/>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11.3.3.4 (Open Functionality Software)</w:t>
            </w:r>
          </w:p>
          <w:p w14:paraId="269080EF" w14:textId="2D339E1B"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11.3.3.4 (Closed Software)</w:t>
            </w:r>
          </w:p>
          <w:p w14:paraId="471358B8" w14:textId="15178C6D"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1B64D4FB" w14:textId="5BA1FE51"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1835CB90" w14:textId="061B7753"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1D1B2F09" w14:textId="075A6FA5"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w:t>
            </w:r>
          </w:p>
          <w:p w14:paraId="79E02A3B" w14:textId="52AA3D44"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501 (Web)(Software)</w:t>
            </w:r>
          </w:p>
          <w:p w14:paraId="13E13FA3" w14:textId="47DC60CD"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(Authoring Tool)</w:t>
            </w:r>
          </w:p>
          <w:p w14:paraId="36DF4E94" w14:textId="46C5BFDE"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(Support Docs)</w:t>
            </w:r>
          </w:p>
        </w:tc>
        <w:tc>
          <w:tcPr>
            <w:tcW w:w="2640" w:type="dxa"/>
          </w:tcPr>
          <w:p w14:paraId="4D52D343" w14:textId="27D6CCBA"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Supports</w:t>
            </w:r>
          </w:p>
        </w:tc>
        <w:tc>
          <w:tcPr>
            <w:tcW w:w="5670" w:type="dxa"/>
          </w:tcPr>
          <w:p w14:paraId="2AE321F1" w14:textId="44CB9AAF"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does not cause legal or financial commitments. For forms that submit actions that modify or delete user-controllable data in the data storage systems, submissions are confirmed by the user and are reversible.</w:t>
            </w:r>
          </w:p>
        </w:tc>
      </w:tr>
      <w:tr w:rsidR="73E4DA0A" w:rsidRPr="00697272" w14:paraId="1019BBA1" w14:textId="77777777" w:rsidTr="4775FF11">
        <w:trPr>
          <w:trHeight w:val="300"/>
        </w:trPr>
        <w:tc>
          <w:tcPr>
            <w:tcW w:w="6090" w:type="dxa"/>
          </w:tcPr>
          <w:p w14:paraId="01CDD112" w14:textId="3143C2D7" w:rsidR="73E4DA0A" w:rsidRPr="00697272" w:rsidRDefault="738905D6" w:rsidP="73E4DA0A">
            <w:pPr>
              <w:spacing w:after="0" w:line="240" w:lineRule="auto"/>
              <w:rPr>
                <w:rFonts w:ascii="Arial" w:eastAsia="Arial" w:hAnsi="Arial" w:cs="Arial"/>
                <w:color w:val="000000" w:themeColor="text1"/>
                <w:sz w:val="22"/>
                <w:szCs w:val="22"/>
              </w:rPr>
            </w:pPr>
            <w:hyperlink r:id="rId75">
              <w:r w:rsidRPr="4775FF11">
                <w:rPr>
                  <w:rStyle w:val="Hyperlink"/>
                  <w:rFonts w:ascii="Arial" w:eastAsia="Arial" w:hAnsi="Arial" w:cs="Arial"/>
                  <w:b/>
                  <w:bCs/>
                  <w:sz w:val="22"/>
                  <w:szCs w:val="22"/>
                </w:rPr>
                <w:t>3.3.8 Accessible Authentication (Minimum)</w:t>
              </w:r>
            </w:hyperlink>
            <w:r w:rsidRPr="4775FF11">
              <w:rPr>
                <w:rFonts w:ascii="Arial" w:eastAsia="Arial" w:hAnsi="Arial" w:cs="Arial"/>
                <w:color w:val="000000" w:themeColor="text1"/>
                <w:sz w:val="22"/>
                <w:szCs w:val="22"/>
              </w:rPr>
              <w:t xml:space="preserve"> (Level AA 2.2 only)</w:t>
            </w:r>
          </w:p>
          <w:p w14:paraId="34E8AEA0" w14:textId="345C08EF"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 – Does not apply</w:t>
            </w:r>
          </w:p>
          <w:p w14:paraId="3B4E4FD1" w14:textId="5CA9BC29"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 – Does not apply</w:t>
            </w:r>
          </w:p>
        </w:tc>
        <w:tc>
          <w:tcPr>
            <w:tcW w:w="2640" w:type="dxa"/>
          </w:tcPr>
          <w:p w14:paraId="04F3BFB6" w14:textId="44CDAB72"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670" w:type="dxa"/>
          </w:tcPr>
          <w:p w14:paraId="5594A5C1" w14:textId="0D353201" w:rsidR="73E4DA0A" w:rsidRPr="00697272" w:rsidRDefault="738905D6" w:rsidP="73E4DA0A">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A cognitive function test is not required for any step in the authentication process. Blackboard’s multi-authentication login provides the user with a key and QR code that they can use to confirm their identity with a third-party provider.</w:t>
            </w:r>
          </w:p>
        </w:tc>
      </w:tr>
      <w:tr w:rsidR="73E4DA0A" w:rsidRPr="00697272" w14:paraId="0163D1E8" w14:textId="77777777" w:rsidTr="4775FF11">
        <w:trPr>
          <w:trHeight w:val="300"/>
        </w:trPr>
        <w:tc>
          <w:tcPr>
            <w:tcW w:w="6090" w:type="dxa"/>
          </w:tcPr>
          <w:p w14:paraId="3F7B64B2" w14:textId="2B71BB21" w:rsidR="73E4DA0A" w:rsidRPr="00697272" w:rsidRDefault="738905D6" w:rsidP="73E4DA0A">
            <w:pPr>
              <w:spacing w:after="0" w:line="240" w:lineRule="auto"/>
              <w:rPr>
                <w:rFonts w:ascii="Arial" w:eastAsia="Arial" w:hAnsi="Arial" w:cs="Arial"/>
                <w:color w:val="000000" w:themeColor="text1"/>
                <w:sz w:val="22"/>
                <w:szCs w:val="22"/>
              </w:rPr>
            </w:pPr>
            <w:hyperlink r:id="rId76" w:anchor="status-messages">
              <w:r w:rsidRPr="4775FF11">
                <w:rPr>
                  <w:rStyle w:val="Hyperlink"/>
                  <w:rFonts w:ascii="Arial" w:eastAsia="Arial" w:hAnsi="Arial" w:cs="Arial"/>
                  <w:b/>
                  <w:bCs/>
                  <w:sz w:val="22"/>
                  <w:szCs w:val="22"/>
                </w:rPr>
                <w:t>4.1.3 Status Messages</w:t>
              </w:r>
            </w:hyperlink>
            <w:r w:rsidRPr="4775FF11">
              <w:rPr>
                <w:rFonts w:ascii="Arial" w:eastAsia="Arial" w:hAnsi="Arial" w:cs="Arial"/>
                <w:b/>
                <w:bCs/>
                <w:color w:val="000000" w:themeColor="text1"/>
                <w:sz w:val="22"/>
                <w:szCs w:val="22"/>
              </w:rPr>
              <w:t xml:space="preserve"> </w:t>
            </w:r>
            <w:r w:rsidRPr="4775FF11">
              <w:rPr>
                <w:rFonts w:ascii="Arial" w:eastAsia="Arial" w:hAnsi="Arial" w:cs="Arial"/>
                <w:color w:val="000000" w:themeColor="text1"/>
                <w:sz w:val="22"/>
                <w:szCs w:val="22"/>
              </w:rPr>
              <w:t>(Level AA 2.1 and 2.2)</w:t>
            </w:r>
          </w:p>
          <w:p w14:paraId="4C629EC4" w14:textId="7F27E90B"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Also applies to:</w:t>
            </w:r>
          </w:p>
          <w:p w14:paraId="543A753F" w14:textId="63C85FA1"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EN 301 549 Criteria</w:t>
            </w:r>
          </w:p>
          <w:p w14:paraId="2F4CE914" w14:textId="1E8F7B01"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9.4.1.3 (Web)</w:t>
            </w:r>
          </w:p>
          <w:p w14:paraId="3F7765AB" w14:textId="2E3E25FA"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10.4.1.3 (</w:t>
            </w:r>
            <w:proofErr w:type="gramStart"/>
            <w:r w:rsidRPr="4775FF11">
              <w:rPr>
                <w:rFonts w:ascii="Arial" w:eastAsia="Arial" w:hAnsi="Arial" w:cs="Arial"/>
                <w:color w:val="000000" w:themeColor="text1"/>
                <w:sz w:val="22"/>
                <w:szCs w:val="22"/>
              </w:rPr>
              <w:t>Non-web</w:t>
            </w:r>
            <w:proofErr w:type="gramEnd"/>
            <w:r w:rsidRPr="4775FF11">
              <w:rPr>
                <w:rFonts w:ascii="Arial" w:eastAsia="Arial" w:hAnsi="Arial" w:cs="Arial"/>
                <w:color w:val="000000" w:themeColor="text1"/>
                <w:sz w:val="22"/>
                <w:szCs w:val="22"/>
              </w:rPr>
              <w:t xml:space="preserve"> document)</w:t>
            </w:r>
          </w:p>
          <w:p w14:paraId="58253BB9" w14:textId="6D90E1A7"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11.4.1.3 (Open Functionality Software)</w:t>
            </w:r>
          </w:p>
          <w:p w14:paraId="12DC7108" w14:textId="736CD243"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11.4.1.3 (Closed Software) – Does not apply</w:t>
            </w:r>
          </w:p>
          <w:p w14:paraId="72D49435" w14:textId="27D3D5BD"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(Authoring Tool)</w:t>
            </w:r>
          </w:p>
          <w:p w14:paraId="65B6077C" w14:textId="2998429C" w:rsidR="73E4DA0A" w:rsidRPr="00697272" w:rsidRDefault="738905D6">
            <w:pPr>
              <w:pStyle w:val="ListParagraph"/>
              <w:numPr>
                <w:ilvl w:val="0"/>
                <w:numId w:val="19"/>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12.1.2 (Product Docs)</w:t>
            </w:r>
          </w:p>
          <w:p w14:paraId="1A13FA83" w14:textId="14C0BD16" w:rsidR="73E4DA0A" w:rsidRPr="00697272" w:rsidRDefault="738905D6">
            <w:pPr>
              <w:pStyle w:val="ListParagraph"/>
              <w:numPr>
                <w:ilvl w:val="0"/>
                <w:numId w:val="20"/>
              </w:numPr>
              <w:spacing w:after="0" w:line="240" w:lineRule="auto"/>
              <w:ind w:left="108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12.2.4 (Support Docs)</w:t>
            </w:r>
          </w:p>
          <w:p w14:paraId="31245087" w14:textId="15E8720A" w:rsidR="73E4DA0A" w:rsidRPr="00697272" w:rsidRDefault="738905D6" w:rsidP="73E4DA0A">
            <w:pPr>
              <w:spacing w:after="0" w:line="240" w:lineRule="auto"/>
              <w:ind w:left="36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Revised Section 508 – Does not apply</w:t>
            </w:r>
          </w:p>
        </w:tc>
        <w:tc>
          <w:tcPr>
            <w:tcW w:w="2640" w:type="dxa"/>
          </w:tcPr>
          <w:p w14:paraId="451ADC8A" w14:textId="399ED368" w:rsidR="73E4DA0A" w:rsidRPr="00697272" w:rsidRDefault="6C51CB4D" w:rsidP="4775FF11">
            <w:pPr>
              <w:spacing w:after="0" w:line="240"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670" w:type="dxa"/>
          </w:tcPr>
          <w:p w14:paraId="377D968E" w14:textId="53860FBB" w:rsidR="73E4DA0A" w:rsidRPr="00697272" w:rsidRDefault="24D1684D" w:rsidP="2D4DD13F">
            <w:pPr>
              <w:spacing w:after="0" w:line="240" w:lineRule="auto"/>
              <w:rPr>
                <w:rFonts w:ascii="Arial" w:eastAsia="Arial" w:hAnsi="Arial" w:cs="Arial"/>
                <w:sz w:val="22"/>
                <w:szCs w:val="22"/>
              </w:rPr>
            </w:pPr>
            <w:r w:rsidRPr="4775FF11">
              <w:rPr>
                <w:rFonts w:ascii="Arial" w:eastAsia="Arial" w:hAnsi="Arial" w:cs="Arial"/>
                <w:color w:val="000000" w:themeColor="text1"/>
                <w:sz w:val="22"/>
                <w:szCs w:val="22"/>
              </w:rPr>
              <w:t>Status messages within this product can be programmatically determined by assistive technology without receiving focus.</w:t>
            </w:r>
          </w:p>
        </w:tc>
      </w:tr>
    </w:tbl>
    <w:p w14:paraId="09381667" w14:textId="57346A77" w:rsidR="257E7495" w:rsidRPr="00697272" w:rsidRDefault="77C414FE" w:rsidP="73E4DA0A">
      <w:pPr>
        <w:pStyle w:val="Heading3"/>
        <w:spacing w:before="240" w:after="0" w:line="240" w:lineRule="auto"/>
        <w:rPr>
          <w:rFonts w:ascii="Arial" w:eastAsia="Arial" w:hAnsi="Arial" w:cs="Arial"/>
          <w:b/>
          <w:bCs/>
          <w:color w:val="000000" w:themeColor="text1"/>
        </w:rPr>
      </w:pPr>
      <w:r w:rsidRPr="4775FF11">
        <w:rPr>
          <w:rFonts w:ascii="Arial" w:eastAsia="Arial" w:hAnsi="Arial" w:cs="Arial"/>
          <w:b/>
          <w:bCs/>
          <w:color w:val="000000" w:themeColor="text1"/>
        </w:rPr>
        <w:t>T</w:t>
      </w:r>
      <w:r w:rsidR="15BB2E37" w:rsidRPr="4775FF11">
        <w:rPr>
          <w:rFonts w:ascii="Arial" w:eastAsia="Arial" w:hAnsi="Arial" w:cs="Arial"/>
          <w:b/>
          <w:bCs/>
          <w:color w:val="000000" w:themeColor="text1"/>
        </w:rPr>
        <w:t>able 3: Success Criteria, Level AAA</w:t>
      </w:r>
    </w:p>
    <w:p w14:paraId="227DE32C" w14:textId="5CB76265" w:rsidR="247B6FC3" w:rsidRDefault="15BB2E37" w:rsidP="11FDD83D">
      <w:pPr>
        <w:spacing w:before="80" w:after="200" w:line="276" w:lineRule="auto"/>
        <w:rPr>
          <w:rFonts w:ascii="Arial" w:eastAsia="Arial" w:hAnsi="Arial" w:cs="Arial"/>
          <w:color w:val="000000" w:themeColor="text1"/>
        </w:rPr>
      </w:pPr>
      <w:r w:rsidRPr="4775FF11">
        <w:rPr>
          <w:rFonts w:ascii="Arial" w:eastAsia="Arial" w:hAnsi="Arial" w:cs="Arial"/>
          <w:color w:val="000000" w:themeColor="text1"/>
        </w:rPr>
        <w:t>Notes: Not evaluated</w:t>
      </w:r>
    </w:p>
    <w:p w14:paraId="5603BDB4" w14:textId="3C1B4E0A" w:rsidR="257E7495" w:rsidRPr="00697272" w:rsidRDefault="257E7495" w:rsidP="4775FF11">
      <w:pPr>
        <w:spacing w:before="80" w:after="0" w:line="240" w:lineRule="auto"/>
        <w:rPr>
          <w:rFonts w:ascii="Arial" w:eastAsia="Arial" w:hAnsi="Arial" w:cs="Arial"/>
        </w:rPr>
      </w:pPr>
    </w:p>
    <w:p w14:paraId="406C3EDF" w14:textId="5B7ED816" w:rsidR="257E7495" w:rsidRPr="00697272" w:rsidRDefault="257E7495" w:rsidP="6B572E3A">
      <w:pPr>
        <w:pStyle w:val="Heading2"/>
        <w:spacing w:before="80" w:after="0" w:line="240" w:lineRule="auto"/>
        <w:rPr>
          <w:rFonts w:ascii="Arial" w:eastAsia="Arial" w:hAnsi="Arial" w:cs="Arial"/>
          <w:b/>
          <w:bCs/>
          <w:color w:val="000000" w:themeColor="text1"/>
        </w:rPr>
      </w:pPr>
    </w:p>
    <w:p w14:paraId="126ACF13" w14:textId="3C3C21DB" w:rsidR="257E7495" w:rsidRPr="00697272" w:rsidRDefault="026F02C2" w:rsidP="4775FF11">
      <w:pPr>
        <w:spacing w:before="80" w:after="0" w:line="240" w:lineRule="auto"/>
        <w:rPr>
          <w:rFonts w:ascii="Arial" w:eastAsia="Arial" w:hAnsi="Arial" w:cs="Arial"/>
        </w:rPr>
      </w:pPr>
      <w:r w:rsidRPr="4775FF11">
        <w:rPr>
          <w:rFonts w:ascii="Arial" w:eastAsia="Arial" w:hAnsi="Arial" w:cs="Arial"/>
        </w:rPr>
        <w:br w:type="page"/>
      </w:r>
    </w:p>
    <w:p w14:paraId="4E8D9AFD" w14:textId="11F2F5F9" w:rsidR="257E7495" w:rsidRPr="00697272" w:rsidRDefault="711C33C7" w:rsidP="73E4DA0A">
      <w:pPr>
        <w:pStyle w:val="Heading2"/>
        <w:spacing w:before="80" w:after="0" w:line="240" w:lineRule="auto"/>
        <w:rPr>
          <w:rFonts w:ascii="Arial" w:eastAsia="Arial" w:hAnsi="Arial" w:cs="Arial"/>
          <w:b/>
          <w:bCs/>
          <w:color w:val="000000" w:themeColor="text1"/>
        </w:rPr>
      </w:pPr>
      <w:r w:rsidRPr="4775FF11">
        <w:rPr>
          <w:rFonts w:ascii="Arial" w:eastAsia="Arial" w:hAnsi="Arial" w:cs="Arial"/>
          <w:b/>
          <w:bCs/>
          <w:color w:val="000000" w:themeColor="text1"/>
        </w:rPr>
        <w:lastRenderedPageBreak/>
        <w:t>Revised Section 508 Report</w:t>
      </w:r>
    </w:p>
    <w:p w14:paraId="05F6631C" w14:textId="01D74A3F" w:rsidR="257E7495" w:rsidRPr="00697272" w:rsidRDefault="15BB2E37" w:rsidP="73E4DA0A">
      <w:pPr>
        <w:spacing w:after="200" w:line="276" w:lineRule="auto"/>
        <w:rPr>
          <w:rFonts w:ascii="Arial" w:eastAsia="Arial" w:hAnsi="Arial" w:cs="Arial"/>
          <w:color w:val="000000" w:themeColor="text1"/>
        </w:rPr>
      </w:pPr>
      <w:r w:rsidRPr="4775FF11">
        <w:rPr>
          <w:rFonts w:ascii="Arial" w:eastAsia="Arial" w:hAnsi="Arial" w:cs="Arial"/>
          <w:color w:val="000000" w:themeColor="text1"/>
        </w:rPr>
        <w:t>Notes:</w:t>
      </w:r>
    </w:p>
    <w:p w14:paraId="7C199097" w14:textId="116B262D" w:rsidR="257E7495" w:rsidRPr="00697272" w:rsidRDefault="15BB2E37" w:rsidP="73E4DA0A">
      <w:pPr>
        <w:pStyle w:val="Heading3"/>
        <w:spacing w:before="140" w:after="60" w:line="276" w:lineRule="auto"/>
        <w:rPr>
          <w:rFonts w:ascii="Arial" w:eastAsia="Arial" w:hAnsi="Arial" w:cs="Arial"/>
          <w:b/>
          <w:bCs/>
          <w:color w:val="000000" w:themeColor="text1"/>
        </w:rPr>
      </w:pPr>
      <w:r w:rsidRPr="4775FF11">
        <w:rPr>
          <w:rFonts w:ascii="Arial" w:eastAsia="Arial" w:hAnsi="Arial" w:cs="Arial"/>
          <w:b/>
          <w:bCs/>
          <w:color w:val="000000" w:themeColor="text1"/>
        </w:rPr>
        <w:t xml:space="preserve">Chapter 3: </w:t>
      </w:r>
      <w:hyperlink r:id="rId77" w:anchor="chapter-3-functional-performance-criteria">
        <w:r w:rsidRPr="4775FF11">
          <w:rPr>
            <w:rStyle w:val="Hyperlink"/>
            <w:rFonts w:ascii="Arial" w:eastAsia="Arial" w:hAnsi="Arial" w:cs="Arial"/>
            <w:b/>
            <w:bCs/>
          </w:rPr>
          <w:t>Functional Performance Criteria</w:t>
        </w:r>
      </w:hyperlink>
      <w:r w:rsidRPr="4775FF11">
        <w:rPr>
          <w:rFonts w:ascii="Arial" w:eastAsia="Arial" w:hAnsi="Arial" w:cs="Arial"/>
          <w:b/>
          <w:bCs/>
          <w:color w:val="000000" w:themeColor="text1"/>
        </w:rPr>
        <w:t xml:space="preserve"> (FPC)</w:t>
      </w:r>
    </w:p>
    <w:p w14:paraId="34EEDD5A" w14:textId="05CA15B3" w:rsidR="257E7495" w:rsidRPr="00697272" w:rsidRDefault="15BB2E37" w:rsidP="73E4DA0A">
      <w:pPr>
        <w:spacing w:after="200" w:line="276" w:lineRule="auto"/>
        <w:rPr>
          <w:rFonts w:ascii="Arial" w:eastAsia="Arial" w:hAnsi="Arial" w:cs="Arial"/>
          <w:color w:val="000000" w:themeColor="text1"/>
        </w:rPr>
      </w:pPr>
      <w:r w:rsidRPr="4775FF11">
        <w:rPr>
          <w:rFonts w:ascii="Arial" w:eastAsia="Arial" w:hAnsi="Arial" w:cs="Arial"/>
          <w:color w:val="000000" w:themeColor="text1"/>
        </w:rPr>
        <w:t>Notes:</w:t>
      </w:r>
    </w:p>
    <w:tbl>
      <w:tblPr>
        <w:tblW w:w="14380" w:type="dxa"/>
        <w:tblInd w:w="15" w:type="dxa"/>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CellMar>
          <w:left w:w="0" w:type="dxa"/>
          <w:right w:w="0" w:type="dxa"/>
        </w:tblCellMar>
        <w:tblLook w:val="04A0" w:firstRow="1" w:lastRow="0" w:firstColumn="1" w:lastColumn="0" w:noHBand="0" w:noVBand="1"/>
      </w:tblPr>
      <w:tblGrid>
        <w:gridCol w:w="6100"/>
        <w:gridCol w:w="2610"/>
        <w:gridCol w:w="5670"/>
      </w:tblGrid>
      <w:tr w:rsidR="00B70526" w:rsidRPr="00697272" w14:paraId="7A87A9F5" w14:textId="77777777" w:rsidTr="4775FF11">
        <w:trPr>
          <w:trHeight w:val="269"/>
          <w:tblHeader/>
        </w:trPr>
        <w:tc>
          <w:tcPr>
            <w:tcW w:w="6100" w:type="dxa"/>
            <w:shd w:val="clear" w:color="auto" w:fill="E7E6E6"/>
            <w:hideMark/>
          </w:tcPr>
          <w:p w14:paraId="53B08456" w14:textId="77777777" w:rsidR="00315561" w:rsidRPr="00315561" w:rsidRDefault="42DE5699" w:rsidP="00315561">
            <w:pPr>
              <w:spacing w:after="0" w:line="276" w:lineRule="auto"/>
              <w:rPr>
                <w:rFonts w:ascii="Arial" w:eastAsia="Arial" w:hAnsi="Arial" w:cs="Arial"/>
                <w:b/>
                <w:bCs/>
                <w:color w:val="000000" w:themeColor="text1"/>
              </w:rPr>
            </w:pPr>
            <w:r w:rsidRPr="4775FF11">
              <w:rPr>
                <w:rFonts w:ascii="Arial" w:eastAsia="Arial" w:hAnsi="Arial" w:cs="Arial"/>
                <w:b/>
                <w:bCs/>
                <w:color w:val="000000" w:themeColor="text1"/>
              </w:rPr>
              <w:t>Criteria </w:t>
            </w:r>
          </w:p>
        </w:tc>
        <w:tc>
          <w:tcPr>
            <w:tcW w:w="2610" w:type="dxa"/>
            <w:shd w:val="clear" w:color="auto" w:fill="E7E6E6"/>
            <w:hideMark/>
          </w:tcPr>
          <w:p w14:paraId="35D1B787" w14:textId="77777777" w:rsidR="00315561" w:rsidRPr="00315561" w:rsidRDefault="42DE5699" w:rsidP="00315561">
            <w:pPr>
              <w:spacing w:after="0" w:line="276" w:lineRule="auto"/>
              <w:rPr>
                <w:rFonts w:ascii="Arial" w:eastAsia="Arial" w:hAnsi="Arial" w:cs="Arial"/>
                <w:b/>
                <w:bCs/>
                <w:color w:val="000000" w:themeColor="text1"/>
              </w:rPr>
            </w:pPr>
            <w:r w:rsidRPr="4775FF11">
              <w:rPr>
                <w:rFonts w:ascii="Arial" w:eastAsia="Arial" w:hAnsi="Arial" w:cs="Arial"/>
                <w:b/>
                <w:bCs/>
                <w:color w:val="000000" w:themeColor="text1"/>
              </w:rPr>
              <w:t>Conformance Level  </w:t>
            </w:r>
          </w:p>
        </w:tc>
        <w:tc>
          <w:tcPr>
            <w:tcW w:w="5670" w:type="dxa"/>
            <w:shd w:val="clear" w:color="auto" w:fill="E7E6E6"/>
            <w:hideMark/>
          </w:tcPr>
          <w:p w14:paraId="497A792E" w14:textId="77777777" w:rsidR="00315561" w:rsidRPr="00315561" w:rsidRDefault="42DE5699" w:rsidP="00315561">
            <w:pPr>
              <w:spacing w:after="0" w:line="276" w:lineRule="auto"/>
              <w:rPr>
                <w:rFonts w:ascii="Arial" w:eastAsia="Arial" w:hAnsi="Arial" w:cs="Arial"/>
                <w:b/>
                <w:bCs/>
                <w:color w:val="000000" w:themeColor="text1"/>
              </w:rPr>
            </w:pPr>
            <w:r w:rsidRPr="4775FF11">
              <w:rPr>
                <w:rFonts w:ascii="Arial" w:eastAsia="Arial" w:hAnsi="Arial" w:cs="Arial"/>
                <w:b/>
                <w:bCs/>
                <w:color w:val="000000" w:themeColor="text1"/>
              </w:rPr>
              <w:t>Remarks and Explanations </w:t>
            </w:r>
          </w:p>
        </w:tc>
      </w:tr>
      <w:tr w:rsidR="00315561" w:rsidRPr="00315561" w14:paraId="439D4249" w14:textId="77777777" w:rsidTr="4775FF11">
        <w:trPr>
          <w:trHeight w:val="690"/>
        </w:trPr>
        <w:tc>
          <w:tcPr>
            <w:tcW w:w="6100" w:type="dxa"/>
            <w:hideMark/>
          </w:tcPr>
          <w:p w14:paraId="41900A73" w14:textId="77777777" w:rsidR="00315561" w:rsidRPr="00315561" w:rsidRDefault="54880C07" w:rsidP="2D4DD13F">
            <w:pPr>
              <w:spacing w:after="20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302.1</w:t>
            </w:r>
            <w:r w:rsidRPr="4775FF11">
              <w:rPr>
                <w:rFonts w:ascii="Arial" w:eastAsia="Arial" w:hAnsi="Arial" w:cs="Arial"/>
                <w:b/>
                <w:bCs/>
                <w:color w:val="000000" w:themeColor="text1"/>
                <w:sz w:val="22"/>
                <w:szCs w:val="22"/>
              </w:rPr>
              <w:t xml:space="preserve"> </w:t>
            </w:r>
            <w:r w:rsidRPr="4775FF11">
              <w:rPr>
                <w:rFonts w:ascii="Arial" w:eastAsia="Arial" w:hAnsi="Arial" w:cs="Arial"/>
                <w:color w:val="000000" w:themeColor="text1"/>
                <w:sz w:val="22"/>
                <w:szCs w:val="22"/>
              </w:rPr>
              <w:t>Without Vision </w:t>
            </w:r>
          </w:p>
        </w:tc>
        <w:tc>
          <w:tcPr>
            <w:tcW w:w="2610" w:type="dxa"/>
            <w:hideMark/>
          </w:tcPr>
          <w:p w14:paraId="4DEDADBA" w14:textId="77777777" w:rsidR="00315561" w:rsidRPr="00315561" w:rsidRDefault="46DD4589" w:rsidP="4775FF11">
            <w:pPr>
              <w:spacing w:after="20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Partially Supports </w:t>
            </w:r>
          </w:p>
        </w:tc>
        <w:tc>
          <w:tcPr>
            <w:tcW w:w="5670" w:type="dxa"/>
            <w:hideMark/>
          </w:tcPr>
          <w:p w14:paraId="322E8B24" w14:textId="77777777" w:rsidR="00315561" w:rsidRPr="00315561" w:rsidRDefault="75424335" w:rsidP="4775FF11">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 with the exceptions documented in the following WCAG sections: </w:t>
            </w:r>
          </w:p>
          <w:p w14:paraId="2BF07AA1" w14:textId="5EB4F5BE" w:rsidR="00315561" w:rsidRPr="00315561" w:rsidRDefault="75424335">
            <w:pPr>
              <w:pStyle w:val="ListParagraph"/>
              <w:numPr>
                <w:ilvl w:val="0"/>
                <w:numId w:val="8"/>
              </w:numPr>
              <w:spacing w:after="0" w:line="276" w:lineRule="auto"/>
              <w:ind w:left="526" w:hanging="270"/>
              <w:rPr>
                <w:rFonts w:ascii="Arial" w:eastAsia="Arial" w:hAnsi="Arial" w:cs="Arial"/>
                <w:color w:val="000000" w:themeColor="text1"/>
                <w:sz w:val="22"/>
                <w:szCs w:val="22"/>
              </w:rPr>
            </w:pPr>
            <w:r w:rsidRPr="4775FF11">
              <w:rPr>
                <w:rFonts w:ascii="Arial" w:eastAsia="Arial" w:hAnsi="Arial" w:cs="Arial"/>
                <w:color w:val="000000" w:themeColor="text1"/>
                <w:sz w:val="22"/>
                <w:szCs w:val="22"/>
              </w:rPr>
              <w:t>2.4.3 Focus Order </w:t>
            </w:r>
          </w:p>
        </w:tc>
      </w:tr>
      <w:tr w:rsidR="00315561" w:rsidRPr="00315561" w14:paraId="60FE73B2" w14:textId="77777777" w:rsidTr="4775FF11">
        <w:trPr>
          <w:trHeight w:val="1035"/>
        </w:trPr>
        <w:tc>
          <w:tcPr>
            <w:tcW w:w="6100" w:type="dxa"/>
            <w:hideMark/>
          </w:tcPr>
          <w:p w14:paraId="0304D585" w14:textId="77777777" w:rsidR="00315561" w:rsidRPr="00315561" w:rsidRDefault="54880C07" w:rsidP="2D4DD13F">
            <w:pPr>
              <w:spacing w:after="20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302.2 With Limited Vision </w:t>
            </w:r>
          </w:p>
        </w:tc>
        <w:tc>
          <w:tcPr>
            <w:tcW w:w="2610" w:type="dxa"/>
            <w:hideMark/>
          </w:tcPr>
          <w:p w14:paraId="6B80117A" w14:textId="77777777" w:rsidR="00315561" w:rsidRPr="00315561" w:rsidRDefault="3223B9A8" w:rsidP="2D4DD13F">
            <w:pPr>
              <w:spacing w:after="20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Partially Supports </w:t>
            </w:r>
          </w:p>
        </w:tc>
        <w:tc>
          <w:tcPr>
            <w:tcW w:w="5670" w:type="dxa"/>
            <w:hideMark/>
          </w:tcPr>
          <w:p w14:paraId="39C4C6E9" w14:textId="005ABFBB" w:rsidR="00315561" w:rsidRPr="00315561" w:rsidRDefault="75424335" w:rsidP="3207AD46">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 with the exceptions documented in the following WCAG sections: </w:t>
            </w:r>
          </w:p>
          <w:p w14:paraId="1A757A26" w14:textId="77777777" w:rsidR="00315561" w:rsidRPr="00315561" w:rsidRDefault="024AFB8B">
            <w:pPr>
              <w:pStyle w:val="ListParagraph"/>
              <w:numPr>
                <w:ilvl w:val="0"/>
                <w:numId w:val="31"/>
              </w:numPr>
              <w:spacing w:after="0" w:line="276" w:lineRule="auto"/>
              <w:ind w:left="526" w:hanging="270"/>
              <w:rPr>
                <w:rFonts w:ascii="Arial" w:eastAsia="Arial" w:hAnsi="Arial" w:cs="Arial"/>
                <w:color w:val="000000" w:themeColor="text1"/>
                <w:sz w:val="22"/>
                <w:szCs w:val="22"/>
              </w:rPr>
            </w:pPr>
            <w:r w:rsidRPr="4775FF11">
              <w:rPr>
                <w:rFonts w:ascii="Arial" w:eastAsia="Arial" w:hAnsi="Arial" w:cs="Arial"/>
                <w:color w:val="000000" w:themeColor="text1"/>
                <w:sz w:val="22"/>
                <w:szCs w:val="22"/>
              </w:rPr>
              <w:t>2.4.3 Focus Order </w:t>
            </w:r>
          </w:p>
          <w:p w14:paraId="321EC1D2" w14:textId="688AC48E" w:rsidR="00315561" w:rsidRPr="00315561" w:rsidRDefault="75424335">
            <w:pPr>
              <w:pStyle w:val="ListParagraph"/>
              <w:numPr>
                <w:ilvl w:val="0"/>
                <w:numId w:val="31"/>
              </w:numPr>
              <w:spacing w:after="0" w:line="276" w:lineRule="auto"/>
              <w:ind w:left="526" w:hanging="270"/>
              <w:rPr>
                <w:rFonts w:ascii="Arial" w:eastAsia="Arial" w:hAnsi="Arial" w:cs="Arial"/>
                <w:color w:val="000000" w:themeColor="text1"/>
                <w:sz w:val="22"/>
                <w:szCs w:val="22"/>
              </w:rPr>
            </w:pPr>
            <w:r w:rsidRPr="4775FF11">
              <w:rPr>
                <w:rFonts w:ascii="Arial" w:eastAsia="Arial" w:hAnsi="Arial" w:cs="Arial"/>
                <w:color w:val="000000" w:themeColor="text1"/>
                <w:sz w:val="22"/>
                <w:szCs w:val="22"/>
              </w:rPr>
              <w:t>2.4.7 Focus Visible </w:t>
            </w:r>
          </w:p>
        </w:tc>
      </w:tr>
      <w:tr w:rsidR="00315561" w:rsidRPr="00315561" w14:paraId="4FB6A126" w14:textId="77777777" w:rsidTr="4775FF11">
        <w:trPr>
          <w:trHeight w:val="300"/>
        </w:trPr>
        <w:tc>
          <w:tcPr>
            <w:tcW w:w="6100" w:type="dxa"/>
            <w:hideMark/>
          </w:tcPr>
          <w:p w14:paraId="1CA96EC6" w14:textId="77777777" w:rsidR="00315561" w:rsidRPr="00315561" w:rsidRDefault="54880C07" w:rsidP="2D4DD13F">
            <w:pPr>
              <w:spacing w:after="20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302.3</w:t>
            </w:r>
            <w:r w:rsidRPr="4775FF11">
              <w:rPr>
                <w:rFonts w:ascii="Arial" w:eastAsia="Arial" w:hAnsi="Arial" w:cs="Arial"/>
                <w:b/>
                <w:bCs/>
                <w:color w:val="000000" w:themeColor="text1"/>
                <w:sz w:val="22"/>
                <w:szCs w:val="22"/>
              </w:rPr>
              <w:t xml:space="preserve"> </w:t>
            </w:r>
            <w:r w:rsidRPr="4775FF11">
              <w:rPr>
                <w:rFonts w:ascii="Arial" w:eastAsia="Arial" w:hAnsi="Arial" w:cs="Arial"/>
                <w:color w:val="000000" w:themeColor="text1"/>
                <w:sz w:val="22"/>
                <w:szCs w:val="22"/>
              </w:rPr>
              <w:t>Without Perception of Color </w:t>
            </w:r>
          </w:p>
        </w:tc>
        <w:tc>
          <w:tcPr>
            <w:tcW w:w="2610" w:type="dxa"/>
            <w:hideMark/>
          </w:tcPr>
          <w:p w14:paraId="2B0B661E" w14:textId="33F26C71" w:rsidR="00315561" w:rsidRPr="00315561" w:rsidRDefault="567A0C7A" w:rsidP="2D4DD13F">
            <w:pPr>
              <w:spacing w:after="20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 </w:t>
            </w:r>
          </w:p>
        </w:tc>
        <w:tc>
          <w:tcPr>
            <w:tcW w:w="5670" w:type="dxa"/>
            <w:hideMark/>
          </w:tcPr>
          <w:p w14:paraId="45F6748D" w14:textId="73E07566" w:rsidR="00315561" w:rsidRPr="00315561" w:rsidRDefault="013F6A42" w:rsidP="4775FF11">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can be used without the perception of color.</w:t>
            </w:r>
          </w:p>
          <w:p w14:paraId="6F594B9C" w14:textId="67F4F7E7" w:rsidR="00315561" w:rsidRPr="00315561" w:rsidRDefault="00315561" w:rsidP="1F948C3E">
            <w:pPr>
              <w:spacing w:after="0" w:line="276" w:lineRule="auto"/>
              <w:rPr>
                <w:rFonts w:ascii="Arial" w:eastAsia="Arial" w:hAnsi="Arial" w:cs="Arial"/>
                <w:color w:val="000000" w:themeColor="text1"/>
                <w:sz w:val="22"/>
                <w:szCs w:val="22"/>
              </w:rPr>
            </w:pPr>
          </w:p>
        </w:tc>
      </w:tr>
      <w:tr w:rsidR="00315561" w:rsidRPr="00315561" w14:paraId="0B6E41D9" w14:textId="77777777" w:rsidTr="4775FF11">
        <w:trPr>
          <w:trHeight w:val="300"/>
        </w:trPr>
        <w:tc>
          <w:tcPr>
            <w:tcW w:w="6100" w:type="dxa"/>
            <w:hideMark/>
          </w:tcPr>
          <w:p w14:paraId="2C5103DA" w14:textId="77777777" w:rsidR="00315561" w:rsidRPr="00315561" w:rsidRDefault="54880C07" w:rsidP="2D4DD13F">
            <w:pPr>
              <w:spacing w:after="20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302.4</w:t>
            </w:r>
            <w:r w:rsidRPr="4775FF11">
              <w:rPr>
                <w:rFonts w:ascii="Arial" w:eastAsia="Arial" w:hAnsi="Arial" w:cs="Arial"/>
                <w:b/>
                <w:bCs/>
                <w:color w:val="000000" w:themeColor="text1"/>
                <w:sz w:val="22"/>
                <w:szCs w:val="22"/>
              </w:rPr>
              <w:t xml:space="preserve"> </w:t>
            </w:r>
            <w:r w:rsidRPr="4775FF11">
              <w:rPr>
                <w:rFonts w:ascii="Arial" w:eastAsia="Arial" w:hAnsi="Arial" w:cs="Arial"/>
                <w:color w:val="000000" w:themeColor="text1"/>
                <w:sz w:val="22"/>
                <w:szCs w:val="22"/>
              </w:rPr>
              <w:t>Without Hearing </w:t>
            </w:r>
          </w:p>
        </w:tc>
        <w:tc>
          <w:tcPr>
            <w:tcW w:w="2610" w:type="dxa"/>
            <w:hideMark/>
          </w:tcPr>
          <w:p w14:paraId="3B0D7BE4" w14:textId="41DF12B5" w:rsidR="00315561" w:rsidRPr="00315561" w:rsidRDefault="6EDBEBAC" w:rsidP="4775FF11">
            <w:pPr>
              <w:spacing w:after="20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670" w:type="dxa"/>
            <w:hideMark/>
          </w:tcPr>
          <w:p w14:paraId="0F56AE6D" w14:textId="77777777" w:rsidR="00315561" w:rsidRPr="00315561" w:rsidRDefault="54880C07" w:rsidP="2D4DD13F">
            <w:pPr>
              <w:spacing w:after="20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does not provide an audible mode of operation. </w:t>
            </w:r>
          </w:p>
        </w:tc>
      </w:tr>
      <w:tr w:rsidR="00315561" w:rsidRPr="00315561" w14:paraId="79D592DC" w14:textId="77777777" w:rsidTr="4775FF11">
        <w:trPr>
          <w:trHeight w:val="300"/>
        </w:trPr>
        <w:tc>
          <w:tcPr>
            <w:tcW w:w="6100" w:type="dxa"/>
            <w:hideMark/>
          </w:tcPr>
          <w:p w14:paraId="1FE0E8CB" w14:textId="77777777" w:rsidR="00315561" w:rsidRPr="00315561" w:rsidRDefault="54880C07" w:rsidP="2D4DD13F">
            <w:pPr>
              <w:spacing w:after="20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302.5</w:t>
            </w:r>
            <w:r w:rsidRPr="4775FF11">
              <w:rPr>
                <w:rFonts w:ascii="Arial" w:eastAsia="Arial" w:hAnsi="Arial" w:cs="Arial"/>
                <w:b/>
                <w:bCs/>
                <w:color w:val="000000" w:themeColor="text1"/>
                <w:sz w:val="22"/>
                <w:szCs w:val="22"/>
              </w:rPr>
              <w:t xml:space="preserve"> </w:t>
            </w:r>
            <w:r w:rsidRPr="4775FF11">
              <w:rPr>
                <w:rFonts w:ascii="Arial" w:eastAsia="Arial" w:hAnsi="Arial" w:cs="Arial"/>
                <w:color w:val="000000" w:themeColor="text1"/>
                <w:sz w:val="22"/>
                <w:szCs w:val="22"/>
              </w:rPr>
              <w:t>With Limited Hearing </w:t>
            </w:r>
          </w:p>
        </w:tc>
        <w:tc>
          <w:tcPr>
            <w:tcW w:w="2610" w:type="dxa"/>
            <w:hideMark/>
          </w:tcPr>
          <w:p w14:paraId="124F67C0" w14:textId="121AAE90" w:rsidR="00315561" w:rsidRPr="00315561" w:rsidRDefault="16ED9C62" w:rsidP="4775FF11">
            <w:pPr>
              <w:spacing w:after="20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670" w:type="dxa"/>
            <w:hideMark/>
          </w:tcPr>
          <w:p w14:paraId="0B4BE67A" w14:textId="77777777" w:rsidR="00315561" w:rsidRPr="00315561" w:rsidRDefault="54880C07" w:rsidP="2D4DD13F">
            <w:pPr>
              <w:spacing w:after="20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does not provide an audible mode of operation. </w:t>
            </w:r>
          </w:p>
        </w:tc>
      </w:tr>
      <w:tr w:rsidR="00315561" w:rsidRPr="00315561" w14:paraId="51E717C8" w14:textId="77777777" w:rsidTr="4775FF11">
        <w:trPr>
          <w:trHeight w:val="300"/>
        </w:trPr>
        <w:tc>
          <w:tcPr>
            <w:tcW w:w="6100" w:type="dxa"/>
            <w:hideMark/>
          </w:tcPr>
          <w:p w14:paraId="116FF923" w14:textId="77777777" w:rsidR="00315561" w:rsidRPr="00315561" w:rsidRDefault="54880C07" w:rsidP="2D4DD13F">
            <w:pPr>
              <w:spacing w:after="20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302.6</w:t>
            </w:r>
            <w:r w:rsidRPr="4775FF11">
              <w:rPr>
                <w:rFonts w:ascii="Arial" w:eastAsia="Arial" w:hAnsi="Arial" w:cs="Arial"/>
                <w:b/>
                <w:bCs/>
                <w:color w:val="000000" w:themeColor="text1"/>
                <w:sz w:val="22"/>
                <w:szCs w:val="22"/>
              </w:rPr>
              <w:t xml:space="preserve"> </w:t>
            </w:r>
            <w:r w:rsidRPr="4775FF11">
              <w:rPr>
                <w:rFonts w:ascii="Arial" w:eastAsia="Arial" w:hAnsi="Arial" w:cs="Arial"/>
                <w:color w:val="000000" w:themeColor="text1"/>
                <w:sz w:val="22"/>
                <w:szCs w:val="22"/>
              </w:rPr>
              <w:t>Without Speech </w:t>
            </w:r>
          </w:p>
        </w:tc>
        <w:tc>
          <w:tcPr>
            <w:tcW w:w="2610" w:type="dxa"/>
            <w:hideMark/>
          </w:tcPr>
          <w:p w14:paraId="0FB566E5" w14:textId="5805C799" w:rsidR="00315561" w:rsidRPr="00315561" w:rsidRDefault="5FD63B19" w:rsidP="4775FF11">
            <w:pPr>
              <w:spacing w:after="20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670" w:type="dxa"/>
            <w:hideMark/>
          </w:tcPr>
          <w:p w14:paraId="3D3914FE" w14:textId="77777777" w:rsidR="00315561" w:rsidRPr="00315561" w:rsidRDefault="54880C07" w:rsidP="2D4DD13F">
            <w:pPr>
              <w:spacing w:after="20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Speech is not used for input, control, or operation in any part of this product. </w:t>
            </w:r>
          </w:p>
        </w:tc>
      </w:tr>
      <w:tr w:rsidR="00315561" w:rsidRPr="00315561" w14:paraId="3B8A6BA6" w14:textId="77777777" w:rsidTr="4775FF11">
        <w:trPr>
          <w:trHeight w:val="300"/>
        </w:trPr>
        <w:tc>
          <w:tcPr>
            <w:tcW w:w="6100" w:type="dxa"/>
            <w:hideMark/>
          </w:tcPr>
          <w:p w14:paraId="298846BF" w14:textId="77777777" w:rsidR="00315561" w:rsidRPr="00315561" w:rsidRDefault="54880C07" w:rsidP="2D4DD13F">
            <w:pPr>
              <w:spacing w:after="20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302.7</w:t>
            </w:r>
            <w:r w:rsidRPr="4775FF11">
              <w:rPr>
                <w:rFonts w:ascii="Arial" w:eastAsia="Arial" w:hAnsi="Arial" w:cs="Arial"/>
                <w:b/>
                <w:bCs/>
                <w:color w:val="000000" w:themeColor="text1"/>
                <w:sz w:val="22"/>
                <w:szCs w:val="22"/>
              </w:rPr>
              <w:t xml:space="preserve"> </w:t>
            </w:r>
            <w:r w:rsidRPr="4775FF11">
              <w:rPr>
                <w:rFonts w:ascii="Arial" w:eastAsia="Arial" w:hAnsi="Arial" w:cs="Arial"/>
                <w:color w:val="000000" w:themeColor="text1"/>
                <w:sz w:val="22"/>
                <w:szCs w:val="22"/>
              </w:rPr>
              <w:t>With Limited Manipulation </w:t>
            </w:r>
          </w:p>
        </w:tc>
        <w:tc>
          <w:tcPr>
            <w:tcW w:w="2610" w:type="dxa"/>
            <w:hideMark/>
          </w:tcPr>
          <w:p w14:paraId="6C0EE739" w14:textId="77777777" w:rsidR="00315561" w:rsidRPr="00315561" w:rsidRDefault="54880C07" w:rsidP="2D4DD13F">
            <w:pPr>
              <w:spacing w:after="20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Partially Supports </w:t>
            </w:r>
          </w:p>
        </w:tc>
        <w:tc>
          <w:tcPr>
            <w:tcW w:w="5670" w:type="dxa"/>
            <w:hideMark/>
          </w:tcPr>
          <w:p w14:paraId="12C96DBF" w14:textId="77777777" w:rsidR="00315561" w:rsidRPr="00315561" w:rsidRDefault="567A0C7A" w:rsidP="2D4DD13F">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 with the exceptions documented in the following WCAG sections: </w:t>
            </w:r>
          </w:p>
          <w:p w14:paraId="63F0CF79" w14:textId="38D55002" w:rsidR="00315561" w:rsidRPr="00315561" w:rsidRDefault="42DE5699">
            <w:pPr>
              <w:pStyle w:val="ListParagraph"/>
              <w:numPr>
                <w:ilvl w:val="0"/>
                <w:numId w:val="31"/>
              </w:numPr>
              <w:spacing w:after="0" w:line="276" w:lineRule="auto"/>
              <w:ind w:left="526" w:hanging="270"/>
              <w:rPr>
                <w:rFonts w:ascii="Arial" w:eastAsia="Arial" w:hAnsi="Arial" w:cs="Arial"/>
                <w:color w:val="000000" w:themeColor="text1"/>
                <w:sz w:val="22"/>
                <w:szCs w:val="22"/>
              </w:rPr>
            </w:pPr>
            <w:r w:rsidRPr="4775FF11">
              <w:rPr>
                <w:rFonts w:ascii="Arial" w:eastAsia="Arial" w:hAnsi="Arial" w:cs="Arial"/>
                <w:color w:val="000000" w:themeColor="text1"/>
                <w:sz w:val="22"/>
                <w:szCs w:val="22"/>
              </w:rPr>
              <w:t>2.4.3 Focus Order</w:t>
            </w:r>
          </w:p>
          <w:p w14:paraId="42FB3E1B" w14:textId="649A5B58" w:rsidR="00315561" w:rsidRPr="00315561" w:rsidRDefault="585D299A">
            <w:pPr>
              <w:pStyle w:val="ListParagraph"/>
              <w:numPr>
                <w:ilvl w:val="0"/>
                <w:numId w:val="31"/>
              </w:numPr>
              <w:spacing w:after="0" w:line="276" w:lineRule="auto"/>
              <w:ind w:left="526" w:hanging="270"/>
              <w:rPr>
                <w:rFonts w:ascii="Arial" w:eastAsia="Arial" w:hAnsi="Arial" w:cs="Arial"/>
                <w:color w:val="000000" w:themeColor="text1"/>
                <w:sz w:val="22"/>
                <w:szCs w:val="22"/>
              </w:rPr>
            </w:pPr>
            <w:r w:rsidRPr="4775FF11">
              <w:rPr>
                <w:rFonts w:ascii="Arial" w:eastAsia="Arial" w:hAnsi="Arial" w:cs="Arial"/>
                <w:color w:val="000000" w:themeColor="text1"/>
                <w:sz w:val="22"/>
                <w:szCs w:val="22"/>
              </w:rPr>
              <w:t>2.4.7 Focus Visible</w:t>
            </w:r>
          </w:p>
        </w:tc>
      </w:tr>
      <w:tr w:rsidR="00315561" w:rsidRPr="00315561" w14:paraId="4565FB39" w14:textId="77777777" w:rsidTr="4775FF11">
        <w:trPr>
          <w:trHeight w:val="300"/>
        </w:trPr>
        <w:tc>
          <w:tcPr>
            <w:tcW w:w="6100" w:type="dxa"/>
            <w:hideMark/>
          </w:tcPr>
          <w:p w14:paraId="485090FA" w14:textId="77777777" w:rsidR="00315561" w:rsidRPr="00315561" w:rsidRDefault="54880C07" w:rsidP="2D4DD13F">
            <w:pPr>
              <w:spacing w:after="20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302.8</w:t>
            </w:r>
            <w:r w:rsidRPr="4775FF11">
              <w:rPr>
                <w:rFonts w:ascii="Arial" w:eastAsia="Arial" w:hAnsi="Arial" w:cs="Arial"/>
                <w:b/>
                <w:bCs/>
                <w:color w:val="000000" w:themeColor="text1"/>
                <w:sz w:val="22"/>
                <w:szCs w:val="22"/>
              </w:rPr>
              <w:t xml:space="preserve"> </w:t>
            </w:r>
            <w:r w:rsidRPr="4775FF11">
              <w:rPr>
                <w:rFonts w:ascii="Arial" w:eastAsia="Arial" w:hAnsi="Arial" w:cs="Arial"/>
                <w:color w:val="000000" w:themeColor="text1"/>
                <w:sz w:val="22"/>
                <w:szCs w:val="22"/>
              </w:rPr>
              <w:t>With Limited Reach and Strength </w:t>
            </w:r>
          </w:p>
        </w:tc>
        <w:tc>
          <w:tcPr>
            <w:tcW w:w="2610" w:type="dxa"/>
            <w:hideMark/>
          </w:tcPr>
          <w:p w14:paraId="55D6A035" w14:textId="6CF8B696" w:rsidR="00315561" w:rsidRPr="00315561" w:rsidRDefault="0A3DD3B9" w:rsidP="4775FF11">
            <w:pPr>
              <w:spacing w:after="20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5670" w:type="dxa"/>
            <w:hideMark/>
          </w:tcPr>
          <w:p w14:paraId="25CD05D8" w14:textId="46E949E3" w:rsidR="00315561" w:rsidRPr="00315561" w:rsidRDefault="54880C07" w:rsidP="2D4DD13F">
            <w:pPr>
              <w:spacing w:after="20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does not require reach or strength to operate.</w:t>
            </w:r>
          </w:p>
        </w:tc>
      </w:tr>
      <w:tr w:rsidR="00315561" w:rsidRPr="00315561" w14:paraId="2F956902" w14:textId="77777777" w:rsidTr="4775FF11">
        <w:trPr>
          <w:trHeight w:val="300"/>
        </w:trPr>
        <w:tc>
          <w:tcPr>
            <w:tcW w:w="6100" w:type="dxa"/>
            <w:hideMark/>
          </w:tcPr>
          <w:p w14:paraId="746385AE" w14:textId="77777777" w:rsidR="00315561" w:rsidRPr="00315561" w:rsidRDefault="54880C07" w:rsidP="2D4DD13F">
            <w:pPr>
              <w:spacing w:after="20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302.9</w:t>
            </w:r>
            <w:r w:rsidRPr="4775FF11">
              <w:rPr>
                <w:rFonts w:ascii="Arial" w:eastAsia="Arial" w:hAnsi="Arial" w:cs="Arial"/>
                <w:b/>
                <w:bCs/>
                <w:color w:val="000000" w:themeColor="text1"/>
                <w:sz w:val="22"/>
                <w:szCs w:val="22"/>
              </w:rPr>
              <w:t xml:space="preserve"> </w:t>
            </w:r>
            <w:r w:rsidRPr="4775FF11">
              <w:rPr>
                <w:rFonts w:ascii="Arial" w:eastAsia="Arial" w:hAnsi="Arial" w:cs="Arial"/>
                <w:color w:val="000000" w:themeColor="text1"/>
                <w:sz w:val="22"/>
                <w:szCs w:val="22"/>
              </w:rPr>
              <w:t>With Limited Language, Cognitive, and Learning Abilities </w:t>
            </w:r>
          </w:p>
        </w:tc>
        <w:tc>
          <w:tcPr>
            <w:tcW w:w="2610" w:type="dxa"/>
            <w:hideMark/>
          </w:tcPr>
          <w:p w14:paraId="290C6B75" w14:textId="77777777" w:rsidR="00315561" w:rsidRPr="00315561" w:rsidRDefault="54880C07" w:rsidP="2D4DD13F">
            <w:pPr>
              <w:spacing w:after="20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Partially Supports </w:t>
            </w:r>
          </w:p>
        </w:tc>
        <w:tc>
          <w:tcPr>
            <w:tcW w:w="5670" w:type="dxa"/>
            <w:hideMark/>
          </w:tcPr>
          <w:p w14:paraId="31A567B2" w14:textId="5C8E8EBC" w:rsidR="00315561" w:rsidRPr="00315561" w:rsidRDefault="567A0C7A" w:rsidP="2D4DD13F">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 with the exceptions documented in the following WCAG sections: </w:t>
            </w:r>
          </w:p>
          <w:p w14:paraId="3DCC2BB6" w14:textId="77777777" w:rsidR="00315561" w:rsidRPr="00315561" w:rsidRDefault="42DE5699">
            <w:pPr>
              <w:pStyle w:val="ListParagraph"/>
              <w:numPr>
                <w:ilvl w:val="0"/>
                <w:numId w:val="31"/>
              </w:numPr>
              <w:spacing w:after="0" w:line="276" w:lineRule="auto"/>
              <w:ind w:left="526" w:hanging="270"/>
              <w:rPr>
                <w:rFonts w:ascii="Arial" w:eastAsia="Arial" w:hAnsi="Arial" w:cs="Arial"/>
                <w:color w:val="000000" w:themeColor="text1"/>
                <w:sz w:val="22"/>
                <w:szCs w:val="22"/>
              </w:rPr>
            </w:pPr>
            <w:r w:rsidRPr="4775FF11">
              <w:rPr>
                <w:rFonts w:ascii="Arial" w:eastAsia="Arial" w:hAnsi="Arial" w:cs="Arial"/>
                <w:color w:val="000000" w:themeColor="text1"/>
                <w:sz w:val="22"/>
                <w:szCs w:val="22"/>
              </w:rPr>
              <w:t>2.4.3 Focus Order </w:t>
            </w:r>
          </w:p>
          <w:p w14:paraId="44C75F07" w14:textId="6E7EFB09" w:rsidR="00315561" w:rsidRPr="00315561" w:rsidRDefault="585D299A">
            <w:pPr>
              <w:pStyle w:val="ListParagraph"/>
              <w:numPr>
                <w:ilvl w:val="0"/>
                <w:numId w:val="31"/>
              </w:numPr>
              <w:spacing w:after="0" w:line="276" w:lineRule="auto"/>
              <w:ind w:left="526" w:hanging="270"/>
              <w:rPr>
                <w:rFonts w:ascii="Arial" w:eastAsia="Arial" w:hAnsi="Arial" w:cs="Arial"/>
                <w:color w:val="000000" w:themeColor="text1"/>
                <w:sz w:val="22"/>
                <w:szCs w:val="22"/>
              </w:rPr>
            </w:pPr>
            <w:r w:rsidRPr="4775FF11">
              <w:rPr>
                <w:rFonts w:ascii="Arial" w:eastAsia="Arial" w:hAnsi="Arial" w:cs="Arial"/>
                <w:color w:val="000000" w:themeColor="text1"/>
                <w:sz w:val="22"/>
                <w:szCs w:val="22"/>
              </w:rPr>
              <w:t>2.4.7 Focus Visible </w:t>
            </w:r>
          </w:p>
        </w:tc>
      </w:tr>
    </w:tbl>
    <w:p w14:paraId="617E765B" w14:textId="7ECED30E" w:rsidR="257E7495" w:rsidRPr="00697272" w:rsidRDefault="15BB2E37" w:rsidP="73E4DA0A">
      <w:pPr>
        <w:pStyle w:val="Heading3"/>
        <w:spacing w:before="240" w:after="60" w:line="276" w:lineRule="auto"/>
        <w:rPr>
          <w:rFonts w:ascii="Arial" w:eastAsia="Arial" w:hAnsi="Arial" w:cs="Arial"/>
          <w:b/>
          <w:bCs/>
          <w:color w:val="000000" w:themeColor="text1"/>
        </w:rPr>
      </w:pPr>
      <w:r w:rsidRPr="4775FF11">
        <w:rPr>
          <w:rFonts w:ascii="Arial" w:eastAsia="Arial" w:hAnsi="Arial" w:cs="Arial"/>
          <w:b/>
          <w:bCs/>
          <w:color w:val="000000" w:themeColor="text1"/>
        </w:rPr>
        <w:t xml:space="preserve">Chapter 4: </w:t>
      </w:r>
      <w:hyperlink r:id="rId78" w:anchor="chapter-4-hardware">
        <w:r w:rsidRPr="4775FF11">
          <w:rPr>
            <w:rStyle w:val="Hyperlink"/>
            <w:rFonts w:ascii="Arial" w:eastAsia="Arial" w:hAnsi="Arial" w:cs="Arial"/>
            <w:b/>
            <w:bCs/>
          </w:rPr>
          <w:t>Hardware</w:t>
        </w:r>
      </w:hyperlink>
    </w:p>
    <w:p w14:paraId="19137558" w14:textId="64DFCB3C" w:rsidR="257E7495" w:rsidRPr="00697272" w:rsidRDefault="15BB2E37" w:rsidP="73E4DA0A">
      <w:pPr>
        <w:spacing w:after="200" w:line="276" w:lineRule="auto"/>
        <w:rPr>
          <w:rFonts w:ascii="Arial" w:eastAsia="Arial" w:hAnsi="Arial" w:cs="Arial"/>
          <w:color w:val="000000" w:themeColor="text1"/>
        </w:rPr>
      </w:pPr>
      <w:r w:rsidRPr="4775FF11">
        <w:rPr>
          <w:rFonts w:ascii="Arial" w:eastAsia="Arial" w:hAnsi="Arial" w:cs="Arial"/>
          <w:color w:val="000000" w:themeColor="text1"/>
        </w:rPr>
        <w:t>Notes: Not applicable</w:t>
      </w:r>
    </w:p>
    <w:p w14:paraId="1F1E5651" w14:textId="79837F60" w:rsidR="257E7495" w:rsidRPr="00697272" w:rsidRDefault="60F83D36" w:rsidP="73E4DA0A">
      <w:pPr>
        <w:pStyle w:val="Heading3"/>
        <w:spacing w:before="240" w:after="60" w:line="276" w:lineRule="auto"/>
        <w:rPr>
          <w:rFonts w:ascii="Arial" w:eastAsia="Arial" w:hAnsi="Arial" w:cs="Arial"/>
          <w:b/>
          <w:bCs/>
          <w:color w:val="000000" w:themeColor="text1"/>
        </w:rPr>
      </w:pPr>
      <w:r w:rsidRPr="4775FF11">
        <w:rPr>
          <w:rFonts w:ascii="Arial" w:eastAsia="Arial" w:hAnsi="Arial" w:cs="Arial"/>
          <w:b/>
          <w:bCs/>
          <w:color w:val="000000" w:themeColor="text1"/>
        </w:rPr>
        <w:t xml:space="preserve">Chapter 5: </w:t>
      </w:r>
      <w:hyperlink r:id="rId79" w:anchor="chapter-5-software">
        <w:r w:rsidRPr="4775FF11">
          <w:rPr>
            <w:rStyle w:val="Hyperlink"/>
            <w:rFonts w:ascii="Arial" w:eastAsia="Arial" w:hAnsi="Arial" w:cs="Arial"/>
            <w:b/>
            <w:bCs/>
          </w:rPr>
          <w:t>Software</w:t>
        </w:r>
      </w:hyperlink>
    </w:p>
    <w:tbl>
      <w:tblPr>
        <w:tblW w:w="0" w:type="auto"/>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6630"/>
        <w:gridCol w:w="3870"/>
        <w:gridCol w:w="3870"/>
      </w:tblGrid>
      <w:tr w:rsidR="00F6F3DF" w14:paraId="57E2630F" w14:textId="77777777" w:rsidTr="4775FF11">
        <w:trPr>
          <w:trHeight w:val="300"/>
          <w:tblHeader/>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105" w:type="dxa"/>
              <w:right w:w="105" w:type="dxa"/>
            </w:tcMar>
            <w:vAlign w:val="center"/>
          </w:tcPr>
          <w:p w14:paraId="68CBC736" w14:textId="7AEE5747" w:rsidR="00F6F3DF" w:rsidRDefault="44BE3859" w:rsidP="00F6F3DF">
            <w:pPr>
              <w:spacing w:after="0" w:line="276" w:lineRule="auto"/>
              <w:rPr>
                <w:rFonts w:ascii="Arial" w:eastAsia="Arial" w:hAnsi="Arial" w:cs="Arial"/>
                <w:color w:val="000000" w:themeColor="text1"/>
              </w:rPr>
            </w:pPr>
            <w:r w:rsidRPr="4775FF11">
              <w:rPr>
                <w:rFonts w:ascii="Arial" w:eastAsia="Arial" w:hAnsi="Arial" w:cs="Arial"/>
                <w:b/>
                <w:bCs/>
                <w:color w:val="000000" w:themeColor="text1"/>
              </w:rPr>
              <w:t>Criteria</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105" w:type="dxa"/>
              <w:right w:w="105" w:type="dxa"/>
            </w:tcMar>
            <w:vAlign w:val="center"/>
          </w:tcPr>
          <w:p w14:paraId="04F6ADB1" w14:textId="77DEBF84" w:rsidR="00F6F3DF" w:rsidRDefault="44BE3859" w:rsidP="00F6F3DF">
            <w:pPr>
              <w:spacing w:after="0" w:line="276" w:lineRule="auto"/>
              <w:rPr>
                <w:rFonts w:ascii="Arial" w:eastAsia="Arial" w:hAnsi="Arial" w:cs="Arial"/>
                <w:color w:val="000000" w:themeColor="text1"/>
              </w:rPr>
            </w:pPr>
            <w:r w:rsidRPr="4775FF11">
              <w:rPr>
                <w:rFonts w:ascii="Arial" w:eastAsia="Arial" w:hAnsi="Arial" w:cs="Arial"/>
                <w:b/>
                <w:bCs/>
                <w:color w:val="000000" w:themeColor="text1"/>
              </w:rPr>
              <w:t xml:space="preserve">Conformance Level </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105" w:type="dxa"/>
              <w:right w:w="105" w:type="dxa"/>
            </w:tcMar>
            <w:vAlign w:val="center"/>
          </w:tcPr>
          <w:p w14:paraId="23BAEC42" w14:textId="31E71291" w:rsidR="00F6F3DF" w:rsidRDefault="44BE3859" w:rsidP="00F6F3DF">
            <w:pPr>
              <w:spacing w:after="0" w:line="276" w:lineRule="auto"/>
              <w:rPr>
                <w:rFonts w:ascii="Arial" w:eastAsia="Arial" w:hAnsi="Arial" w:cs="Arial"/>
                <w:color w:val="000000" w:themeColor="text1"/>
              </w:rPr>
            </w:pPr>
            <w:r w:rsidRPr="4775FF11">
              <w:rPr>
                <w:rFonts w:ascii="Arial" w:eastAsia="Arial" w:hAnsi="Arial" w:cs="Arial"/>
                <w:b/>
                <w:bCs/>
                <w:color w:val="000000" w:themeColor="text1"/>
              </w:rPr>
              <w:t>Remarks and Explanations</w:t>
            </w:r>
          </w:p>
        </w:tc>
      </w:tr>
      <w:tr w:rsidR="00F6F3DF" w14:paraId="611E741D"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51D96D05" w14:textId="5697A454"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b/>
                <w:bCs/>
                <w:color w:val="000000" w:themeColor="text1"/>
                <w:sz w:val="22"/>
                <w:szCs w:val="22"/>
              </w:rPr>
              <w:t>501.1 Scope – Incorporation of WCAG 2.0 AA</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6F89AB09" w14:textId="2E219590" w:rsidR="00F6F3DF" w:rsidRDefault="1D0AFBEE"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See </w:t>
            </w:r>
            <w:hyperlink r:id="rId80" w:anchor="_WCAG_2.x_Report">
              <w:r w:rsidRPr="4775FF11">
                <w:rPr>
                  <w:rStyle w:val="Hyperlink"/>
                  <w:rFonts w:ascii="Arial" w:eastAsia="Arial" w:hAnsi="Arial" w:cs="Arial"/>
                  <w:sz w:val="22"/>
                  <w:szCs w:val="22"/>
                </w:rPr>
                <w:t xml:space="preserve">WCAG </w:t>
              </w:r>
              <w:r w:rsidR="38F4ABAB" w:rsidRPr="4775FF11">
                <w:rPr>
                  <w:rStyle w:val="Hyperlink"/>
                  <w:rFonts w:ascii="Arial" w:eastAsia="Arial" w:hAnsi="Arial" w:cs="Arial"/>
                  <w:sz w:val="22"/>
                  <w:szCs w:val="22"/>
                </w:rPr>
                <w:t>2.2</w:t>
              </w:r>
            </w:hyperlink>
            <w:r w:rsidRPr="4775FF11">
              <w:rPr>
                <w:rFonts w:ascii="Arial" w:eastAsia="Arial" w:hAnsi="Arial" w:cs="Arial"/>
                <w:color w:val="000000" w:themeColor="text1"/>
                <w:sz w:val="22"/>
                <w:szCs w:val="22"/>
              </w:rPr>
              <w:t xml:space="preserve"> section</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105" w:type="dxa"/>
              <w:right w:w="105" w:type="dxa"/>
            </w:tcMar>
            <w:vAlign w:val="center"/>
          </w:tcPr>
          <w:p w14:paraId="2B21F107" w14:textId="03893780" w:rsidR="00F6F3DF" w:rsidRDefault="1D0AFBEE"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See information in WCAG </w:t>
            </w:r>
            <w:r w:rsidR="38F4ABAB" w:rsidRPr="4775FF11">
              <w:rPr>
                <w:rFonts w:ascii="Arial" w:eastAsia="Arial" w:hAnsi="Arial" w:cs="Arial"/>
                <w:color w:val="000000" w:themeColor="text1"/>
                <w:sz w:val="22"/>
                <w:szCs w:val="22"/>
              </w:rPr>
              <w:t>2.2</w:t>
            </w:r>
            <w:r w:rsidRPr="4775FF11">
              <w:rPr>
                <w:rFonts w:ascii="Arial" w:eastAsia="Arial" w:hAnsi="Arial" w:cs="Arial"/>
                <w:color w:val="000000" w:themeColor="text1"/>
                <w:sz w:val="22"/>
                <w:szCs w:val="22"/>
              </w:rPr>
              <w:t xml:space="preserve"> section</w:t>
            </w:r>
          </w:p>
        </w:tc>
      </w:tr>
      <w:tr w:rsidR="00F6F3DF" w14:paraId="7E57D691"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105" w:type="dxa"/>
              <w:right w:w="105" w:type="dxa"/>
            </w:tcMar>
            <w:vAlign w:val="center"/>
          </w:tcPr>
          <w:p w14:paraId="7F766A1A" w14:textId="1890123B" w:rsidR="00F6F3DF" w:rsidRDefault="44BE3859" w:rsidP="00F6F3DF">
            <w:pPr>
              <w:spacing w:after="0"/>
              <w:ind w:left="-15" w:firstLine="15"/>
              <w:rPr>
                <w:rFonts w:ascii="Arial" w:eastAsia="Arial" w:hAnsi="Arial" w:cs="Arial"/>
                <w:color w:val="000000" w:themeColor="text1"/>
              </w:rPr>
            </w:pPr>
            <w:hyperlink r:id="rId81" w:anchor="502-interoperability-assistive-technology">
              <w:r w:rsidRPr="4775FF11">
                <w:rPr>
                  <w:rStyle w:val="Hyperlink"/>
                  <w:rFonts w:ascii="Arial" w:eastAsia="Arial" w:hAnsi="Arial" w:cs="Arial"/>
                  <w:b/>
                  <w:bCs/>
                  <w:sz w:val="22"/>
                  <w:szCs w:val="22"/>
                </w:rPr>
                <w:t>502 Interoperability with Assistive Technology</w:t>
              </w:r>
            </w:hyperlink>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105" w:type="dxa"/>
              <w:right w:w="105" w:type="dxa"/>
            </w:tcMar>
            <w:vAlign w:val="center"/>
          </w:tcPr>
          <w:p w14:paraId="37F38217" w14:textId="552AE0E5"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Heading cell – no response required</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105" w:type="dxa"/>
              <w:right w:w="105" w:type="dxa"/>
            </w:tcMar>
            <w:vAlign w:val="center"/>
          </w:tcPr>
          <w:p w14:paraId="7DD281F4" w14:textId="24FBF0B1"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Heading cell – no response required</w:t>
            </w:r>
          </w:p>
        </w:tc>
      </w:tr>
      <w:tr w:rsidR="00F6F3DF" w14:paraId="32A5625C"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27BFEAE6" w14:textId="6E6C2A34"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502.2.1 User Control of Accessibility Features</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6CB68C44" w14:textId="5C370400"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 Not Applicable</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6D084751" w14:textId="101E6C77"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is a web application.</w:t>
            </w:r>
          </w:p>
        </w:tc>
      </w:tr>
      <w:tr w:rsidR="00F6F3DF" w14:paraId="1F2A44A8"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64CF1CE6" w14:textId="37F344AC"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502.2.2 No Disruption of Accessibility Features</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558CC3AA" w14:textId="4CB0422A"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 Not Applicable</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0408B612" w14:textId="6388E9D7"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is a web application.</w:t>
            </w:r>
          </w:p>
        </w:tc>
      </w:tr>
      <w:tr w:rsidR="00F6F3DF" w14:paraId="44926ED2"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105" w:type="dxa"/>
              <w:right w:w="105" w:type="dxa"/>
            </w:tcMar>
            <w:vAlign w:val="center"/>
          </w:tcPr>
          <w:p w14:paraId="66D4C35E" w14:textId="08034069"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b/>
                <w:bCs/>
                <w:color w:val="000000" w:themeColor="text1"/>
                <w:sz w:val="22"/>
                <w:szCs w:val="22"/>
              </w:rPr>
              <w:t>502.3 Accessibility Services</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105" w:type="dxa"/>
              <w:right w:w="105" w:type="dxa"/>
            </w:tcMar>
            <w:vAlign w:val="center"/>
          </w:tcPr>
          <w:p w14:paraId="1BF032BE" w14:textId="0D4AACA6"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Heading cell – no response required</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105" w:type="dxa"/>
              <w:right w:w="105" w:type="dxa"/>
            </w:tcMar>
            <w:vAlign w:val="center"/>
          </w:tcPr>
          <w:p w14:paraId="5FB4B139" w14:textId="691A47C9"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Heading cell – no response required</w:t>
            </w:r>
          </w:p>
        </w:tc>
      </w:tr>
      <w:tr w:rsidR="00F6F3DF" w14:paraId="04288CC0"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4175452B" w14:textId="06D0039A"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502.3.1 Object Information</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2AEB6F98" w14:textId="6847C71A"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 Not Applicable</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125C7337" w14:textId="66107A1B"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is a web application.</w:t>
            </w:r>
          </w:p>
        </w:tc>
      </w:tr>
      <w:tr w:rsidR="00F6F3DF" w14:paraId="49242A13"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75331C35" w14:textId="48F76696"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502.3.2 Modification of Object Information</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6179C9F2" w14:textId="2C85546C"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 Not Applicable</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59ADAF4F" w14:textId="4533A24A"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is a web application.</w:t>
            </w:r>
          </w:p>
        </w:tc>
      </w:tr>
      <w:tr w:rsidR="00F6F3DF" w14:paraId="606FA85B"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55479D9C" w14:textId="7053C3F5"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502.3.3 Row, Column, and Headers</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04E48C0E" w14:textId="1C0021A6"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 Not Applicable</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12C7AE26" w14:textId="28BD04A5"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is a web application.</w:t>
            </w:r>
          </w:p>
        </w:tc>
      </w:tr>
      <w:tr w:rsidR="00F6F3DF" w14:paraId="73DF1EB5"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2EAE9993" w14:textId="3D9CDC9A"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502.3.4 Values</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5E0116E1" w14:textId="16B40EC6"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 Not Applicable</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28F4AB6A" w14:textId="6B4AC588"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is a web application.</w:t>
            </w:r>
          </w:p>
        </w:tc>
      </w:tr>
      <w:tr w:rsidR="00F6F3DF" w14:paraId="144B3610"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3F76190D" w14:textId="13DC03D3"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502.3.5 Modification of Values</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345E3D28" w14:textId="36F880B4"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 Not Applicable</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61E1C2C6" w14:textId="26B46A5D"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is a web application.</w:t>
            </w:r>
          </w:p>
        </w:tc>
      </w:tr>
      <w:tr w:rsidR="00F6F3DF" w14:paraId="377C61A2"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1F10318B" w14:textId="5B17B6C2"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502.3.6 Label Relationships</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557B38D8" w14:textId="3681B785"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 Not Applicable</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4AB57A34" w14:textId="45D97C60"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is a web application.</w:t>
            </w:r>
          </w:p>
        </w:tc>
      </w:tr>
      <w:tr w:rsidR="00F6F3DF" w14:paraId="562B17EA"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50825436" w14:textId="1745AB88"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502.3.7 Hierarchical Relationships</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632F4FC3" w14:textId="2F58DA70"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 Not Applicable</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26B9DFBD" w14:textId="4EC7D600"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is a web application.</w:t>
            </w:r>
          </w:p>
        </w:tc>
      </w:tr>
      <w:tr w:rsidR="00F6F3DF" w14:paraId="5E10727E"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42475FD2" w14:textId="472B5A5C"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502.3.8 Text</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7CA1017F" w14:textId="3A41C3B2"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 Not Applicable</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23F3A8CC" w14:textId="722EDD14"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is a web application.</w:t>
            </w:r>
          </w:p>
        </w:tc>
      </w:tr>
      <w:tr w:rsidR="00F6F3DF" w14:paraId="1C47CD29"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083687DD" w14:textId="7A417EB0"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502.3.9 Modification of Text</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38911DE9" w14:textId="7ACBC462"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 Not Applicable</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41E9F0E2" w14:textId="03D3A5B3"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is a web application.</w:t>
            </w:r>
          </w:p>
        </w:tc>
      </w:tr>
      <w:tr w:rsidR="00F6F3DF" w14:paraId="66294149"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1DF0625D" w14:textId="0ECFF9BE"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502.3.10 List of Actions</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76DB57C6" w14:textId="70C8E8FD"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 Not Applicable</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49682658" w14:textId="0D709782"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is a web application.</w:t>
            </w:r>
          </w:p>
        </w:tc>
      </w:tr>
      <w:tr w:rsidR="00F6F3DF" w14:paraId="515FF956"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23648928" w14:textId="1EC9CD24"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502.3.11 Actions on Objects</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4B86756A" w14:textId="18922031"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 Not Applicable</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3411E183" w14:textId="301981B5"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is a web application.</w:t>
            </w:r>
          </w:p>
        </w:tc>
      </w:tr>
      <w:tr w:rsidR="00F6F3DF" w14:paraId="5C8D67D8"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1BC86488" w14:textId="097A91E4"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502.3.12 Focus Cursor</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71D7DF62" w14:textId="2CE7DFD7"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 Not Applicable</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3F7BBE08" w14:textId="389AB693"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is a web application.</w:t>
            </w:r>
          </w:p>
        </w:tc>
      </w:tr>
      <w:tr w:rsidR="00F6F3DF" w14:paraId="0F720706"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72CF01BB" w14:textId="003B3616"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502.3.13 Modification of Focus Cursor</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42BB91FE" w14:textId="1B062275"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 Not Applicable</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572464DC" w14:textId="6C7D96F3"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is a web application.</w:t>
            </w:r>
          </w:p>
        </w:tc>
      </w:tr>
      <w:tr w:rsidR="00F6F3DF" w14:paraId="6372F961"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32D32D71" w14:textId="16EFDB9B"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502.3.14 Event Notification</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43D97B87" w14:textId="1A3B8731"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 Not Applicable</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7816CFA3" w14:textId="52410E13"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is a web application.</w:t>
            </w:r>
          </w:p>
        </w:tc>
      </w:tr>
      <w:tr w:rsidR="00F6F3DF" w14:paraId="428C875D"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01763993" w14:textId="7F27BDC4"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502.4 Platform Accessibility Features</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009DAE8B" w14:textId="5790CDBD"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 Not Applicable</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2080C85D" w14:textId="795B8A6C"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is a web application.</w:t>
            </w:r>
          </w:p>
        </w:tc>
      </w:tr>
      <w:tr w:rsidR="00F6F3DF" w14:paraId="47859860"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105" w:type="dxa"/>
              <w:right w:w="105" w:type="dxa"/>
            </w:tcMar>
            <w:vAlign w:val="center"/>
          </w:tcPr>
          <w:p w14:paraId="1C257981" w14:textId="5F7BBE48" w:rsidR="00F6F3DF" w:rsidRDefault="44BE3859" w:rsidP="00F6F3DF">
            <w:pPr>
              <w:spacing w:after="0"/>
              <w:ind w:left="-15" w:firstLine="15"/>
              <w:rPr>
                <w:rFonts w:ascii="Arial" w:eastAsia="Arial" w:hAnsi="Arial" w:cs="Arial"/>
                <w:color w:val="000000" w:themeColor="text1"/>
              </w:rPr>
            </w:pPr>
            <w:hyperlink r:id="rId82" w:anchor="503-applications">
              <w:r w:rsidRPr="4775FF11">
                <w:rPr>
                  <w:rStyle w:val="Hyperlink"/>
                  <w:rFonts w:ascii="Arial" w:eastAsia="Arial" w:hAnsi="Arial" w:cs="Arial"/>
                  <w:b/>
                  <w:bCs/>
                  <w:i/>
                  <w:iCs/>
                  <w:sz w:val="22"/>
                  <w:szCs w:val="22"/>
                </w:rPr>
                <w:t>503 Applications</w:t>
              </w:r>
            </w:hyperlink>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105" w:type="dxa"/>
              <w:right w:w="105" w:type="dxa"/>
            </w:tcMar>
            <w:vAlign w:val="center"/>
          </w:tcPr>
          <w:p w14:paraId="5CBB976C" w14:textId="6FAF8C36"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Heading cell – no response required</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105" w:type="dxa"/>
              <w:right w:w="105" w:type="dxa"/>
            </w:tcMar>
            <w:vAlign w:val="center"/>
          </w:tcPr>
          <w:p w14:paraId="3C0B5697" w14:textId="37BF58BE"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Heading cell – no response required</w:t>
            </w:r>
          </w:p>
        </w:tc>
      </w:tr>
      <w:tr w:rsidR="00F6F3DF" w14:paraId="7750BB3F"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2BCF20B8" w14:textId="573F66BD"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503.2 User Preferences</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75972FA0" w14:textId="52304F7E"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 Not Applicable</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7B31DB62" w14:textId="661815A4"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is a web application.</w:t>
            </w:r>
          </w:p>
        </w:tc>
      </w:tr>
      <w:tr w:rsidR="00F6F3DF" w14:paraId="27F34E2E"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6AA6E3D8" w14:textId="1DB1769E"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503.3 Alternative User Interfaces</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3B5FE027" w14:textId="528EB9DE"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 Not Applicable</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3219E001" w14:textId="6B5DA531"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is a web application.</w:t>
            </w:r>
          </w:p>
        </w:tc>
      </w:tr>
      <w:tr w:rsidR="00F6F3DF" w14:paraId="2880A1F0"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105" w:type="dxa"/>
              <w:right w:w="105" w:type="dxa"/>
            </w:tcMar>
            <w:vAlign w:val="center"/>
          </w:tcPr>
          <w:p w14:paraId="3775345F" w14:textId="45FFE8AD"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b/>
                <w:bCs/>
                <w:color w:val="000000" w:themeColor="text1"/>
                <w:sz w:val="22"/>
                <w:szCs w:val="22"/>
              </w:rPr>
              <w:t>503.4 User Controls for Captions and Audio Description</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105" w:type="dxa"/>
              <w:right w:w="105" w:type="dxa"/>
            </w:tcMar>
            <w:vAlign w:val="center"/>
          </w:tcPr>
          <w:p w14:paraId="1EFCD4F8" w14:textId="5D161D7D"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Heading cell – no response required</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105" w:type="dxa"/>
              <w:right w:w="105" w:type="dxa"/>
            </w:tcMar>
            <w:vAlign w:val="center"/>
          </w:tcPr>
          <w:p w14:paraId="0338359C" w14:textId="439C991D"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Heading cell – no response required</w:t>
            </w:r>
          </w:p>
        </w:tc>
      </w:tr>
      <w:tr w:rsidR="00F6F3DF" w14:paraId="5D20CEA4"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68D301A9" w14:textId="13A75406"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503.4.1 Caption Controls</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5BE1625E" w14:textId="7B176A1A"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 Not Applicable</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4E2FEB01" w14:textId="02D756A9"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is a web application.</w:t>
            </w:r>
          </w:p>
        </w:tc>
      </w:tr>
      <w:tr w:rsidR="00F6F3DF" w14:paraId="1E6BB2D8"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40963704" w14:textId="3EE26B3B"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503.4.2 Audio Description Controls</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6B6FF989" w14:textId="5B4C696D"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 Not Applicable</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6ECC9213" w14:textId="37293CA2"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is a web application.</w:t>
            </w:r>
          </w:p>
        </w:tc>
      </w:tr>
      <w:tr w:rsidR="00F6F3DF" w14:paraId="60B6FE48"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105" w:type="dxa"/>
              <w:right w:w="105" w:type="dxa"/>
            </w:tcMar>
            <w:vAlign w:val="center"/>
          </w:tcPr>
          <w:p w14:paraId="576C4BFC" w14:textId="14D6AA69" w:rsidR="00F6F3DF" w:rsidRDefault="44BE3859" w:rsidP="00F6F3DF">
            <w:pPr>
              <w:spacing w:after="0"/>
              <w:ind w:left="-15" w:firstLine="15"/>
              <w:rPr>
                <w:rFonts w:ascii="Arial" w:eastAsia="Arial" w:hAnsi="Arial" w:cs="Arial"/>
                <w:color w:val="000000" w:themeColor="text1"/>
              </w:rPr>
            </w:pPr>
            <w:hyperlink r:id="rId83" w:anchor="504-authoring-tools">
              <w:r w:rsidRPr="4775FF11">
                <w:rPr>
                  <w:rStyle w:val="Hyperlink"/>
                  <w:rFonts w:ascii="Arial" w:eastAsia="Arial" w:hAnsi="Arial" w:cs="Arial"/>
                  <w:b/>
                  <w:bCs/>
                  <w:i/>
                  <w:iCs/>
                  <w:sz w:val="22"/>
                  <w:szCs w:val="22"/>
                </w:rPr>
                <w:t>504 Authoring Tools</w:t>
              </w:r>
            </w:hyperlink>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105" w:type="dxa"/>
              <w:right w:w="105" w:type="dxa"/>
            </w:tcMar>
            <w:vAlign w:val="center"/>
          </w:tcPr>
          <w:p w14:paraId="7860CCBB" w14:textId="0417B461"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Heading cell – no response required</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105" w:type="dxa"/>
              <w:right w:w="105" w:type="dxa"/>
            </w:tcMar>
            <w:vAlign w:val="center"/>
          </w:tcPr>
          <w:p w14:paraId="2625F44F" w14:textId="4C3E117D"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Heading cell – no response required</w:t>
            </w:r>
          </w:p>
        </w:tc>
      </w:tr>
      <w:tr w:rsidR="00F6F3DF" w14:paraId="5FB3B143"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tcPr>
          <w:p w14:paraId="121AC937" w14:textId="54E68FEF"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 Content Creation or Editing</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tcPr>
          <w:p w14:paraId="0F894307" w14:textId="490792B8"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7BF663F5" w14:textId="1600A177" w:rsidR="00F6F3DF" w:rsidRDefault="1D0AFBEE" w:rsidP="5DAA2307">
            <w:pPr>
              <w:spacing w:after="0"/>
              <w:ind w:left="-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product has authoring functions which enable users to publish</w:t>
            </w:r>
          </w:p>
          <w:p w14:paraId="379371A6" w14:textId="7D60E65E"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content for </w:t>
            </w:r>
            <w:r w:rsidR="132DCEA4" w:rsidRPr="4775FF11">
              <w:rPr>
                <w:rFonts w:ascii="Arial" w:eastAsia="Arial" w:hAnsi="Arial" w:cs="Arial"/>
                <w:color w:val="000000" w:themeColor="text1"/>
                <w:sz w:val="22"/>
                <w:szCs w:val="22"/>
              </w:rPr>
              <w:t>courses</w:t>
            </w:r>
            <w:r w:rsidRPr="4775FF11">
              <w:rPr>
                <w:rFonts w:ascii="Arial" w:eastAsia="Arial" w:hAnsi="Arial" w:cs="Arial"/>
                <w:color w:val="000000" w:themeColor="text1"/>
                <w:sz w:val="22"/>
                <w:szCs w:val="22"/>
              </w:rPr>
              <w:t>, such as:</w:t>
            </w:r>
          </w:p>
          <w:p w14:paraId="3E761098" w14:textId="156198AB" w:rsidR="4F2C6AC3" w:rsidRDefault="6FEAE01C">
            <w:pPr>
              <w:pStyle w:val="ListParagraph"/>
              <w:numPr>
                <w:ilvl w:val="0"/>
                <w:numId w:val="10"/>
              </w:numPr>
              <w:spacing w:after="0"/>
              <w:rPr>
                <w:rFonts w:ascii="Arial" w:eastAsia="Arial" w:hAnsi="Arial" w:cs="Arial"/>
                <w:color w:val="000000" w:themeColor="text1"/>
                <w:sz w:val="22"/>
                <w:szCs w:val="22"/>
              </w:rPr>
            </w:pPr>
            <w:r w:rsidRPr="4775FF11">
              <w:rPr>
                <w:rFonts w:ascii="Arial" w:eastAsia="Arial" w:hAnsi="Arial" w:cs="Arial"/>
                <w:color w:val="000000" w:themeColor="text1"/>
                <w:sz w:val="22"/>
                <w:szCs w:val="22"/>
              </w:rPr>
              <w:t>Documents</w:t>
            </w:r>
          </w:p>
          <w:p w14:paraId="67204380" w14:textId="3D8F8196" w:rsidR="4F2C6AC3" w:rsidRDefault="6FEAE01C">
            <w:pPr>
              <w:pStyle w:val="ListParagraph"/>
              <w:numPr>
                <w:ilvl w:val="0"/>
                <w:numId w:val="10"/>
              </w:numPr>
              <w:spacing w:after="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Assignments</w:t>
            </w:r>
          </w:p>
          <w:p w14:paraId="319A1F90" w14:textId="145FB206" w:rsidR="4F2C6AC3" w:rsidRDefault="6FEAE01C">
            <w:pPr>
              <w:pStyle w:val="ListParagraph"/>
              <w:numPr>
                <w:ilvl w:val="0"/>
                <w:numId w:val="10"/>
              </w:numPr>
              <w:spacing w:after="0"/>
              <w:rPr>
                <w:rFonts w:ascii="Arial" w:eastAsia="Arial" w:hAnsi="Arial" w:cs="Arial"/>
                <w:color w:val="000000" w:themeColor="text1"/>
                <w:sz w:val="22"/>
                <w:szCs w:val="22"/>
              </w:rPr>
            </w:pPr>
            <w:r w:rsidRPr="4775FF11">
              <w:rPr>
                <w:rFonts w:ascii="Arial" w:eastAsia="Arial" w:hAnsi="Arial" w:cs="Arial"/>
                <w:color w:val="000000" w:themeColor="text1"/>
                <w:sz w:val="22"/>
                <w:szCs w:val="22"/>
              </w:rPr>
              <w:t>Tests</w:t>
            </w:r>
            <w:r w:rsidR="2A99AB19" w:rsidRPr="4775FF11">
              <w:rPr>
                <w:rFonts w:ascii="Arial" w:eastAsia="Arial" w:hAnsi="Arial" w:cs="Arial"/>
                <w:color w:val="000000" w:themeColor="text1"/>
                <w:sz w:val="22"/>
                <w:szCs w:val="22"/>
              </w:rPr>
              <w:t xml:space="preserve"> and quizzes</w:t>
            </w:r>
          </w:p>
          <w:p w14:paraId="018B3A87" w14:textId="6E8CA4B9" w:rsidR="2D4DD13F" w:rsidRDefault="2D4DD13F" w:rsidP="2D4DD13F">
            <w:pPr>
              <w:spacing w:after="0"/>
              <w:ind w:left="-15"/>
              <w:rPr>
                <w:rFonts w:ascii="Arial" w:eastAsia="Arial" w:hAnsi="Arial" w:cs="Arial"/>
                <w:color w:val="000000" w:themeColor="text1"/>
                <w:sz w:val="22"/>
                <w:szCs w:val="22"/>
              </w:rPr>
            </w:pPr>
          </w:p>
          <w:p w14:paraId="171C9F4C" w14:textId="7F778DE7" w:rsidR="00F6F3DF" w:rsidRDefault="2231E0F4" w:rsidP="2D4DD13F">
            <w:pPr>
              <w:spacing w:after="0"/>
              <w:ind w:left="-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authoring functions of the product enable and prompt users to create content that conforms in most cases to WCAG 2.</w:t>
            </w:r>
            <w:r w:rsidR="2FC038F8" w:rsidRPr="4775FF11">
              <w:rPr>
                <w:rFonts w:ascii="Arial" w:eastAsia="Arial" w:hAnsi="Arial" w:cs="Arial"/>
                <w:color w:val="000000" w:themeColor="text1"/>
                <w:sz w:val="22"/>
                <w:szCs w:val="22"/>
              </w:rPr>
              <w:t>2</w:t>
            </w:r>
            <w:r w:rsidRPr="4775FF11">
              <w:rPr>
                <w:rFonts w:ascii="Arial" w:eastAsia="Arial" w:hAnsi="Arial" w:cs="Arial"/>
                <w:color w:val="000000" w:themeColor="text1"/>
                <w:sz w:val="22"/>
                <w:szCs w:val="22"/>
              </w:rPr>
              <w:t xml:space="preserve"> criteria. For example: </w:t>
            </w:r>
          </w:p>
          <w:p w14:paraId="15DC8217" w14:textId="5535B31A" w:rsidR="00F6F3DF" w:rsidRPr="002B03F5" w:rsidRDefault="756656F7">
            <w:pPr>
              <w:pStyle w:val="ListParagraph"/>
              <w:numPr>
                <w:ilvl w:val="0"/>
                <w:numId w:val="11"/>
              </w:numPr>
              <w:spacing w:after="0"/>
              <w:rPr>
                <w:rFonts w:ascii="Arial" w:eastAsia="Arial" w:hAnsi="Arial" w:cs="Arial"/>
                <w:color w:val="000000" w:themeColor="text1"/>
                <w:sz w:val="22"/>
                <w:szCs w:val="22"/>
              </w:rPr>
            </w:pPr>
            <w:r w:rsidRPr="4775FF11">
              <w:rPr>
                <w:rFonts w:ascii="Arial" w:eastAsia="Arial" w:hAnsi="Arial" w:cs="Arial"/>
                <w:color w:val="000000" w:themeColor="text1"/>
                <w:sz w:val="22"/>
                <w:szCs w:val="22"/>
              </w:rPr>
              <w:t>Ri</w:t>
            </w:r>
            <w:r w:rsidR="2231E0F4" w:rsidRPr="4775FF11">
              <w:rPr>
                <w:rFonts w:ascii="Arial" w:eastAsia="Arial" w:hAnsi="Arial" w:cs="Arial"/>
                <w:color w:val="000000" w:themeColor="text1"/>
                <w:sz w:val="22"/>
                <w:szCs w:val="22"/>
              </w:rPr>
              <w:t>ch text editor</w:t>
            </w:r>
            <w:r w:rsidR="4FC01BF7" w:rsidRPr="4775FF11">
              <w:rPr>
                <w:rFonts w:ascii="Arial" w:eastAsia="Arial" w:hAnsi="Arial" w:cs="Arial"/>
                <w:color w:val="000000" w:themeColor="text1"/>
                <w:sz w:val="22"/>
                <w:szCs w:val="22"/>
              </w:rPr>
              <w:t>s</w:t>
            </w:r>
            <w:r w:rsidR="2231E0F4" w:rsidRPr="4775FF11">
              <w:rPr>
                <w:rFonts w:ascii="Arial" w:eastAsia="Arial" w:hAnsi="Arial" w:cs="Arial"/>
                <w:color w:val="000000" w:themeColor="text1"/>
                <w:sz w:val="22"/>
                <w:szCs w:val="22"/>
              </w:rPr>
              <w:t xml:space="preserve"> enable authors to create formatted HTML text and links, which are compatible with assistive technology. </w:t>
            </w:r>
          </w:p>
          <w:p w14:paraId="74123955" w14:textId="3DA870E2" w:rsidR="00F6F3DF" w:rsidRPr="002B03F5" w:rsidRDefault="73201483">
            <w:pPr>
              <w:pStyle w:val="ListParagraph"/>
              <w:numPr>
                <w:ilvl w:val="0"/>
                <w:numId w:val="11"/>
              </w:numPr>
              <w:spacing w:after="0"/>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When </w:t>
            </w:r>
            <w:r w:rsidR="1C70920D" w:rsidRPr="4775FF11">
              <w:rPr>
                <w:rFonts w:ascii="Arial" w:eastAsia="Arial" w:hAnsi="Arial" w:cs="Arial"/>
                <w:color w:val="000000" w:themeColor="text1"/>
                <w:sz w:val="22"/>
                <w:szCs w:val="22"/>
              </w:rPr>
              <w:t xml:space="preserve">adding </w:t>
            </w:r>
            <w:r w:rsidRPr="4775FF11">
              <w:rPr>
                <w:rFonts w:ascii="Arial" w:eastAsia="Arial" w:hAnsi="Arial" w:cs="Arial"/>
                <w:color w:val="000000" w:themeColor="text1"/>
                <w:sz w:val="22"/>
                <w:szCs w:val="22"/>
              </w:rPr>
              <w:t xml:space="preserve">a </w:t>
            </w:r>
            <w:r w:rsidR="38027E51" w:rsidRPr="4775FF11">
              <w:rPr>
                <w:rFonts w:ascii="Arial" w:eastAsia="Arial" w:hAnsi="Arial" w:cs="Arial"/>
                <w:color w:val="000000" w:themeColor="text1"/>
                <w:sz w:val="22"/>
                <w:szCs w:val="22"/>
              </w:rPr>
              <w:t>photo</w:t>
            </w:r>
            <w:r w:rsidRPr="4775FF11">
              <w:rPr>
                <w:rFonts w:ascii="Arial" w:eastAsia="Arial" w:hAnsi="Arial" w:cs="Arial"/>
                <w:color w:val="000000" w:themeColor="text1"/>
                <w:sz w:val="22"/>
                <w:szCs w:val="22"/>
              </w:rPr>
              <w:t>, the product guides authors to include text alternatives.</w:t>
            </w:r>
          </w:p>
          <w:p w14:paraId="5C2F16A6" w14:textId="5C522797" w:rsidR="00F6F3DF" w:rsidRPr="002B03F5" w:rsidRDefault="19A7F6FD">
            <w:pPr>
              <w:pStyle w:val="ListParagraph"/>
              <w:numPr>
                <w:ilvl w:val="0"/>
                <w:numId w:val="11"/>
              </w:numPr>
              <w:spacing w:after="0"/>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When inserting media from the web, the product prompts </w:t>
            </w:r>
            <w:r w:rsidRPr="4775FF11">
              <w:rPr>
                <w:rFonts w:ascii="Arial" w:eastAsia="Arial" w:hAnsi="Arial" w:cs="Arial"/>
                <w:color w:val="000000" w:themeColor="text1"/>
                <w:sz w:val="22"/>
                <w:szCs w:val="22"/>
              </w:rPr>
              <w:lastRenderedPageBreak/>
              <w:t>the user to include alternative text.</w:t>
            </w:r>
          </w:p>
          <w:p w14:paraId="7E75576A" w14:textId="2C170965" w:rsidR="00F6F3DF" w:rsidRDefault="23085D2F">
            <w:pPr>
              <w:pStyle w:val="ListParagraph"/>
              <w:numPr>
                <w:ilvl w:val="0"/>
                <w:numId w:val="11"/>
              </w:numPr>
              <w:spacing w:after="0"/>
              <w:rPr>
                <w:rFonts w:ascii="Arial" w:eastAsia="Arial" w:hAnsi="Arial" w:cs="Arial"/>
                <w:color w:val="000000" w:themeColor="text1"/>
                <w:sz w:val="22"/>
                <w:szCs w:val="22"/>
              </w:rPr>
            </w:pPr>
            <w:r w:rsidRPr="4775FF11">
              <w:rPr>
                <w:rFonts w:ascii="Arial" w:eastAsia="Arial" w:hAnsi="Arial" w:cs="Arial"/>
                <w:color w:val="000000" w:themeColor="text1"/>
                <w:sz w:val="22"/>
                <w:szCs w:val="22"/>
              </w:rPr>
              <w:t>A</w:t>
            </w:r>
            <w:r w:rsidR="4AE117B8" w:rsidRPr="4775FF11">
              <w:rPr>
                <w:rFonts w:ascii="Arial" w:eastAsia="Arial" w:hAnsi="Arial" w:cs="Arial"/>
                <w:color w:val="000000" w:themeColor="text1"/>
                <w:sz w:val="22"/>
                <w:szCs w:val="22"/>
              </w:rPr>
              <w:t>ny content that contains form controls, such as tests and quizzes</w:t>
            </w:r>
            <w:r w:rsidR="73201483" w:rsidRPr="4775FF11">
              <w:rPr>
                <w:rFonts w:ascii="Arial" w:eastAsia="Arial" w:hAnsi="Arial" w:cs="Arial"/>
                <w:color w:val="000000" w:themeColor="text1"/>
                <w:sz w:val="22"/>
                <w:szCs w:val="22"/>
              </w:rPr>
              <w:t xml:space="preserve">, </w:t>
            </w:r>
            <w:r w:rsidR="49C16479" w:rsidRPr="4775FF11">
              <w:rPr>
                <w:rFonts w:ascii="Arial" w:eastAsia="Arial" w:hAnsi="Arial" w:cs="Arial"/>
                <w:color w:val="000000" w:themeColor="text1"/>
                <w:sz w:val="22"/>
                <w:szCs w:val="22"/>
              </w:rPr>
              <w:t xml:space="preserve">is </w:t>
            </w:r>
            <w:r w:rsidR="73201483" w:rsidRPr="4775FF11">
              <w:rPr>
                <w:rFonts w:ascii="Arial" w:eastAsia="Arial" w:hAnsi="Arial" w:cs="Arial"/>
                <w:color w:val="000000" w:themeColor="text1"/>
                <w:sz w:val="22"/>
                <w:szCs w:val="22"/>
              </w:rPr>
              <w:t>keyboard operable and functional with assistive technology.</w:t>
            </w:r>
          </w:p>
          <w:p w14:paraId="19338628" w14:textId="386A2E94" w:rsidR="00F6F3DF" w:rsidRDefault="289D1A3B">
            <w:pPr>
              <w:pStyle w:val="ListParagraph"/>
              <w:numPr>
                <w:ilvl w:val="0"/>
                <w:numId w:val="11"/>
              </w:numPr>
              <w:spacing w:after="0"/>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Documents authored within the product are given </w:t>
            </w:r>
            <w:r w:rsidR="6362EE5B" w:rsidRPr="4775FF11">
              <w:rPr>
                <w:rFonts w:ascii="Arial" w:eastAsia="Arial" w:hAnsi="Arial" w:cs="Arial"/>
                <w:color w:val="000000" w:themeColor="text1"/>
                <w:sz w:val="22"/>
                <w:szCs w:val="22"/>
              </w:rPr>
              <w:t>a heading structure that is communicated to assistive technologies.</w:t>
            </w:r>
          </w:p>
        </w:tc>
      </w:tr>
      <w:tr w:rsidR="00F6F3DF" w14:paraId="7638A392"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78F9023B" w14:textId="7CAAE278"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504.2.1 Preservation of Information Provided for Accessibility in Format Conversion</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317299C3" w14:textId="59D23CB1" w:rsidR="00F6F3DF" w:rsidRDefault="2231E0F4" w:rsidP="2D4DD13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 </w:t>
            </w:r>
            <w:r w:rsidR="62F46819" w:rsidRPr="4775FF11">
              <w:rPr>
                <w:rFonts w:ascii="Arial" w:eastAsia="Arial" w:hAnsi="Arial" w:cs="Arial"/>
                <w:color w:val="000000" w:themeColor="text1"/>
                <w:sz w:val="22"/>
                <w:szCs w:val="22"/>
              </w:rPr>
              <w:t>Supports</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5A6CF5BE" w14:textId="2924EC1E" w:rsidR="00F6F3DF" w:rsidRDefault="62F46819" w:rsidP="2D4DD13F">
            <w:pPr>
              <w:spacing w:after="0"/>
              <w:ind w:left="-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Content that is created by the product can be saved in multiple formats. Accessibility of the content is preserved during these conversions.</w:t>
            </w:r>
          </w:p>
        </w:tc>
      </w:tr>
      <w:tr w:rsidR="00F6F3DF" w14:paraId="528E81F6"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01BA12E2" w14:textId="4E58DEA7"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504.2.2 PDF Export</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1B5BCE1D" w14:textId="40739FBF" w:rsidR="00F6F3DF" w:rsidRDefault="2231E0F4" w:rsidP="2D4DD13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 </w:t>
            </w:r>
            <w:r w:rsidR="20EDA2EF" w:rsidRPr="4775FF11">
              <w:rPr>
                <w:rFonts w:ascii="Arial" w:eastAsia="Arial" w:hAnsi="Arial" w:cs="Arial"/>
                <w:color w:val="000000" w:themeColor="text1"/>
                <w:sz w:val="22"/>
                <w:szCs w:val="22"/>
              </w:rPr>
              <w:t>Supports</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13520122" w14:textId="3F14270B" w:rsidR="00F6F3DF" w:rsidRDefault="20EDA2EF" w:rsidP="2D4DD13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PDFs that are </w:t>
            </w:r>
            <w:r w:rsidR="4CE3A226" w:rsidRPr="4775FF11">
              <w:rPr>
                <w:rFonts w:ascii="Arial" w:eastAsia="Arial" w:hAnsi="Arial" w:cs="Arial"/>
                <w:color w:val="000000" w:themeColor="text1"/>
                <w:sz w:val="22"/>
                <w:szCs w:val="22"/>
              </w:rPr>
              <w:t xml:space="preserve">exported </w:t>
            </w:r>
            <w:r w:rsidRPr="4775FF11">
              <w:rPr>
                <w:rFonts w:ascii="Arial" w:eastAsia="Arial" w:hAnsi="Arial" w:cs="Arial"/>
                <w:color w:val="000000" w:themeColor="text1"/>
                <w:sz w:val="22"/>
                <w:szCs w:val="22"/>
              </w:rPr>
              <w:t xml:space="preserve">from content created within the product </w:t>
            </w:r>
            <w:r w:rsidR="5E8CE1B7" w:rsidRPr="4775FF11">
              <w:rPr>
                <w:rFonts w:ascii="Arial" w:eastAsia="Arial" w:hAnsi="Arial" w:cs="Arial"/>
                <w:color w:val="000000" w:themeColor="text1"/>
                <w:sz w:val="22"/>
                <w:szCs w:val="22"/>
              </w:rPr>
              <w:t>maintain accessibility information</w:t>
            </w:r>
            <w:r w:rsidR="5BDB82CC" w:rsidRPr="4775FF11">
              <w:rPr>
                <w:rFonts w:ascii="Arial" w:eastAsia="Arial" w:hAnsi="Arial" w:cs="Arial"/>
                <w:color w:val="000000" w:themeColor="text1"/>
                <w:sz w:val="22"/>
                <w:szCs w:val="22"/>
              </w:rPr>
              <w:t>.</w:t>
            </w:r>
          </w:p>
        </w:tc>
      </w:tr>
      <w:tr w:rsidR="00F6F3DF" w14:paraId="29045E1C"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tcPr>
          <w:p w14:paraId="726ED9B1" w14:textId="6897F8E5"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504.3 Prompts</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tcPr>
          <w:p w14:paraId="2DE060FE" w14:textId="6867AD86" w:rsidR="00F6F3DF" w:rsidRDefault="2231E0F4" w:rsidP="2D4DD13F">
            <w:pPr>
              <w:spacing w:after="0"/>
              <w:ind w:left="-15" w:firstLine="15"/>
              <w:rPr>
                <w:rFonts w:ascii="Arial" w:eastAsia="Arial" w:hAnsi="Arial" w:cs="Arial"/>
                <w:color w:val="000000" w:themeColor="text1"/>
                <w:sz w:val="22"/>
                <w:szCs w:val="22"/>
                <w:highlight w:val="yellow"/>
              </w:rPr>
            </w:pPr>
            <w:r w:rsidRPr="4775FF11">
              <w:rPr>
                <w:rFonts w:ascii="Arial" w:eastAsia="Arial" w:hAnsi="Arial" w:cs="Arial"/>
                <w:color w:val="000000" w:themeColor="text1"/>
                <w:sz w:val="22"/>
                <w:szCs w:val="22"/>
              </w:rPr>
              <w:t xml:space="preserve"> Supports</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61C0CEC3" w14:textId="1AD2C399" w:rsidR="00F6F3DF" w:rsidRPr="00FD182C" w:rsidRDefault="138230CA" w:rsidP="2D4DD13F">
            <w:pPr>
              <w:spacing w:after="0"/>
              <w:ind w:left="-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authoring functions of the product prompt users to create content that conforms to WCAG 2.</w:t>
            </w:r>
            <w:r w:rsidR="17D547B1" w:rsidRPr="4775FF11">
              <w:rPr>
                <w:rFonts w:ascii="Arial" w:eastAsia="Arial" w:hAnsi="Arial" w:cs="Arial"/>
                <w:color w:val="000000" w:themeColor="text1"/>
                <w:sz w:val="22"/>
                <w:szCs w:val="22"/>
              </w:rPr>
              <w:t>2</w:t>
            </w:r>
            <w:r w:rsidRPr="4775FF11">
              <w:rPr>
                <w:rFonts w:ascii="Arial" w:eastAsia="Arial" w:hAnsi="Arial" w:cs="Arial"/>
                <w:color w:val="000000" w:themeColor="text1"/>
                <w:sz w:val="22"/>
                <w:szCs w:val="22"/>
              </w:rPr>
              <w:t xml:space="preserve"> criteria. For example:</w:t>
            </w:r>
          </w:p>
          <w:p w14:paraId="05447251" w14:textId="3DA870E2" w:rsidR="00F6F3DF" w:rsidRPr="00FD182C" w:rsidRDefault="476C0E8B">
            <w:pPr>
              <w:pStyle w:val="ListParagraph"/>
              <w:numPr>
                <w:ilvl w:val="0"/>
                <w:numId w:val="11"/>
              </w:numPr>
              <w:spacing w:after="0"/>
              <w:rPr>
                <w:rFonts w:ascii="Arial" w:eastAsia="Arial" w:hAnsi="Arial" w:cs="Arial"/>
                <w:color w:val="000000" w:themeColor="text1"/>
                <w:sz w:val="22"/>
                <w:szCs w:val="22"/>
              </w:rPr>
            </w:pPr>
            <w:r w:rsidRPr="4775FF11">
              <w:rPr>
                <w:rFonts w:ascii="Arial" w:eastAsia="Arial" w:hAnsi="Arial" w:cs="Arial"/>
                <w:color w:val="000000" w:themeColor="text1"/>
                <w:sz w:val="22"/>
                <w:szCs w:val="22"/>
              </w:rPr>
              <w:t>When adding a photo, the product guides authors to include text alternatives.</w:t>
            </w:r>
          </w:p>
          <w:p w14:paraId="77FEF4F6" w14:textId="652C6F02" w:rsidR="00F6F3DF" w:rsidRPr="00FD182C" w:rsidRDefault="476C0E8B">
            <w:pPr>
              <w:pStyle w:val="ListParagraph"/>
              <w:numPr>
                <w:ilvl w:val="0"/>
                <w:numId w:val="11"/>
              </w:numPr>
              <w:spacing w:after="0"/>
              <w:rPr>
                <w:rFonts w:ascii="Arial" w:eastAsia="Arial" w:hAnsi="Arial" w:cs="Arial"/>
                <w:color w:val="000000" w:themeColor="text1"/>
                <w:sz w:val="22"/>
                <w:szCs w:val="22"/>
              </w:rPr>
            </w:pPr>
            <w:r w:rsidRPr="4775FF11">
              <w:rPr>
                <w:rFonts w:ascii="Arial" w:eastAsia="Arial" w:hAnsi="Arial" w:cs="Arial"/>
                <w:color w:val="000000" w:themeColor="text1"/>
                <w:sz w:val="22"/>
                <w:szCs w:val="22"/>
              </w:rPr>
              <w:t>When inserting media from the web, the product prompts the user to include alternative text.</w:t>
            </w:r>
          </w:p>
          <w:p w14:paraId="5CAE02ED" w14:textId="04B40B2A" w:rsidR="00F6F3DF" w:rsidRPr="00FD182C" w:rsidRDefault="1399A494">
            <w:pPr>
              <w:pStyle w:val="ListParagraph"/>
              <w:numPr>
                <w:ilvl w:val="0"/>
                <w:numId w:val="11"/>
              </w:numPr>
              <w:spacing w:after="0"/>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 xml:space="preserve">When adding a video from a third-party, the </w:t>
            </w:r>
            <w:r w:rsidR="5811B170" w:rsidRPr="4775FF11">
              <w:rPr>
                <w:rFonts w:ascii="Arial" w:eastAsia="Arial" w:hAnsi="Arial" w:cs="Arial"/>
                <w:color w:val="000000" w:themeColor="text1"/>
                <w:sz w:val="22"/>
                <w:szCs w:val="22"/>
              </w:rPr>
              <w:t>user is prompted to include alternative text.</w:t>
            </w:r>
          </w:p>
          <w:p w14:paraId="4F3996C4" w14:textId="6519091F" w:rsidR="00F6F3DF" w:rsidRDefault="1DDCD86C" w:rsidP="4775FF11">
            <w:pPr>
              <w:spacing w:after="0"/>
              <w:ind w:left="-15" w:firstLine="15"/>
              <w:rPr>
                <w:rFonts w:ascii="Arial" w:eastAsia="Arial" w:hAnsi="Arial" w:cs="Arial"/>
                <w:color w:val="000000" w:themeColor="text1"/>
                <w:sz w:val="22"/>
                <w:szCs w:val="22"/>
              </w:rPr>
            </w:pPr>
            <w:r>
              <w:br/>
            </w:r>
            <w:r w:rsidR="4C6B92D9" w:rsidRPr="4775FF11">
              <w:rPr>
                <w:rFonts w:ascii="Arial" w:eastAsia="Arial" w:hAnsi="Arial" w:cs="Arial"/>
                <w:color w:val="000000" w:themeColor="text1"/>
                <w:sz w:val="22"/>
                <w:szCs w:val="22"/>
              </w:rPr>
              <w:t>However, there are some exceptions</w:t>
            </w:r>
            <w:r w:rsidR="55682920" w:rsidRPr="4775FF11">
              <w:rPr>
                <w:rFonts w:ascii="Arial" w:eastAsia="Arial" w:hAnsi="Arial" w:cs="Arial"/>
                <w:color w:val="000000" w:themeColor="text1"/>
                <w:sz w:val="22"/>
                <w:szCs w:val="22"/>
              </w:rPr>
              <w:t xml:space="preserve"> when users add </w:t>
            </w:r>
            <w:r w:rsidR="6FA625EF" w:rsidRPr="4775FF11">
              <w:rPr>
                <w:rFonts w:ascii="Arial" w:eastAsia="Arial" w:hAnsi="Arial" w:cs="Arial"/>
                <w:color w:val="000000" w:themeColor="text1"/>
                <w:sz w:val="22"/>
                <w:szCs w:val="22"/>
              </w:rPr>
              <w:t>v</w:t>
            </w:r>
            <w:r w:rsidR="0E328A69" w:rsidRPr="4775FF11">
              <w:rPr>
                <w:rFonts w:ascii="Arial" w:eastAsia="Arial" w:hAnsi="Arial" w:cs="Arial"/>
                <w:color w:val="000000" w:themeColor="text1"/>
                <w:sz w:val="22"/>
                <w:szCs w:val="22"/>
              </w:rPr>
              <w:t>ideo</w:t>
            </w:r>
            <w:r w:rsidR="2CB52940" w:rsidRPr="4775FF11">
              <w:rPr>
                <w:rFonts w:ascii="Arial" w:eastAsia="Arial" w:hAnsi="Arial" w:cs="Arial"/>
                <w:color w:val="000000" w:themeColor="text1"/>
                <w:sz w:val="22"/>
                <w:szCs w:val="22"/>
              </w:rPr>
              <w:t xml:space="preserve"> or audio</w:t>
            </w:r>
            <w:r w:rsidR="7CB5C995" w:rsidRPr="4775FF11">
              <w:rPr>
                <w:rFonts w:ascii="Arial" w:eastAsia="Arial" w:hAnsi="Arial" w:cs="Arial"/>
                <w:color w:val="000000" w:themeColor="text1"/>
                <w:sz w:val="22"/>
                <w:szCs w:val="22"/>
              </w:rPr>
              <w:t xml:space="preserve"> through a third-party</w:t>
            </w:r>
            <w:r w:rsidR="682ABD6F" w:rsidRPr="4775FF11">
              <w:rPr>
                <w:rFonts w:ascii="Arial" w:eastAsia="Arial" w:hAnsi="Arial" w:cs="Arial"/>
                <w:color w:val="000000" w:themeColor="text1"/>
                <w:sz w:val="22"/>
                <w:szCs w:val="22"/>
              </w:rPr>
              <w:t>.</w:t>
            </w:r>
            <w:r w:rsidR="0E328A69" w:rsidRPr="4775FF11">
              <w:rPr>
                <w:rFonts w:ascii="Arial" w:eastAsia="Arial" w:hAnsi="Arial" w:cs="Arial"/>
                <w:color w:val="000000" w:themeColor="text1"/>
                <w:sz w:val="22"/>
                <w:szCs w:val="22"/>
              </w:rPr>
              <w:t xml:space="preserve"> </w:t>
            </w:r>
            <w:r w:rsidR="72420FAF" w:rsidRPr="4775FF11">
              <w:rPr>
                <w:rFonts w:ascii="Arial" w:eastAsia="Arial" w:hAnsi="Arial" w:cs="Arial"/>
                <w:color w:val="000000" w:themeColor="text1"/>
                <w:sz w:val="22"/>
                <w:szCs w:val="22"/>
              </w:rPr>
              <w:t>In these scenarios, t</w:t>
            </w:r>
            <w:r w:rsidR="0E328A69" w:rsidRPr="4775FF11">
              <w:rPr>
                <w:rFonts w:ascii="Arial" w:eastAsia="Arial" w:hAnsi="Arial" w:cs="Arial"/>
                <w:color w:val="000000" w:themeColor="text1"/>
                <w:sz w:val="22"/>
                <w:szCs w:val="22"/>
              </w:rPr>
              <w:t xml:space="preserve">he product does not prompt authors to provide </w:t>
            </w:r>
            <w:r w:rsidR="43261B5A" w:rsidRPr="4775FF11">
              <w:rPr>
                <w:rFonts w:ascii="Arial" w:eastAsia="Arial" w:hAnsi="Arial" w:cs="Arial"/>
                <w:color w:val="000000" w:themeColor="text1"/>
                <w:sz w:val="22"/>
                <w:szCs w:val="22"/>
              </w:rPr>
              <w:t xml:space="preserve">alternatives to time-based media, such as </w:t>
            </w:r>
            <w:r w:rsidR="15598532" w:rsidRPr="4775FF11">
              <w:rPr>
                <w:rFonts w:ascii="Arial" w:eastAsia="Arial" w:hAnsi="Arial" w:cs="Arial"/>
                <w:color w:val="000000" w:themeColor="text1"/>
                <w:sz w:val="22"/>
                <w:szCs w:val="22"/>
              </w:rPr>
              <w:t>audio description, captions, or text transcripts.</w:t>
            </w:r>
          </w:p>
        </w:tc>
      </w:tr>
      <w:tr w:rsidR="00F6F3DF" w14:paraId="27EE08B9" w14:textId="77777777" w:rsidTr="4775FF11">
        <w:trPr>
          <w:trHeight w:val="300"/>
        </w:trPr>
        <w:tc>
          <w:tcPr>
            <w:tcW w:w="663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1125CAAE" w14:textId="1B015283"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504.4 Templates</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7FF6CBE7" w14:textId="68FD60C4"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 Not Applicable</w:t>
            </w:r>
          </w:p>
        </w:tc>
        <w:tc>
          <w:tcPr>
            <w:tcW w:w="387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105" w:type="dxa"/>
              <w:right w:w="105" w:type="dxa"/>
            </w:tcMar>
            <w:vAlign w:val="center"/>
          </w:tcPr>
          <w:p w14:paraId="703B1D05" w14:textId="1CC3E20C" w:rsidR="00F6F3DF" w:rsidRDefault="44BE3859" w:rsidP="00F6F3DF">
            <w:pPr>
              <w:spacing w:after="0"/>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This product does not provide templates for content creation.</w:t>
            </w:r>
          </w:p>
        </w:tc>
      </w:tr>
    </w:tbl>
    <w:p w14:paraId="3EB54562" w14:textId="7BBF0823" w:rsidR="00F6F3DF" w:rsidRDefault="00F6F3DF" w:rsidP="4775FF11">
      <w:pPr>
        <w:rPr>
          <w:rFonts w:ascii="Arial" w:eastAsia="Arial" w:hAnsi="Arial" w:cs="Arial"/>
        </w:rPr>
      </w:pPr>
    </w:p>
    <w:p w14:paraId="3CE03E1E" w14:textId="34D7721A" w:rsidR="257E7495" w:rsidRPr="00697272" w:rsidRDefault="07CB774C" w:rsidP="004A749B">
      <w:pPr>
        <w:pStyle w:val="Heading3"/>
        <w:rPr>
          <w:rFonts w:ascii="Arial" w:eastAsia="Arial" w:hAnsi="Arial" w:cs="Arial"/>
          <w:b/>
          <w:bCs/>
          <w:color w:val="000000" w:themeColor="text1"/>
        </w:rPr>
      </w:pPr>
      <w:r w:rsidRPr="4775FF11">
        <w:rPr>
          <w:rFonts w:ascii="Arial" w:eastAsia="Arial" w:hAnsi="Arial" w:cs="Arial"/>
          <w:b/>
          <w:bCs/>
          <w:color w:val="000000" w:themeColor="text1"/>
        </w:rPr>
        <w:t>Chapter 6:</w:t>
      </w:r>
      <w:r w:rsidRPr="4775FF11">
        <w:rPr>
          <w:rStyle w:val="Heading3Char"/>
          <w:rFonts w:ascii="Arial" w:eastAsia="Arial" w:hAnsi="Arial" w:cs="Arial"/>
        </w:rPr>
        <w:t xml:space="preserve"> </w:t>
      </w:r>
      <w:hyperlink r:id="rId84" w:anchor="chapter-6-support-documentation-and-services">
        <w:r w:rsidRPr="4775FF11">
          <w:rPr>
            <w:rStyle w:val="Hyperlink"/>
            <w:rFonts w:ascii="Arial" w:eastAsia="Arial" w:hAnsi="Arial" w:cs="Arial"/>
            <w:b/>
            <w:bCs/>
          </w:rPr>
          <w:t>Support Documentation and Services</w:t>
        </w:r>
      </w:hyperlink>
    </w:p>
    <w:p w14:paraId="42F4449B" w14:textId="34C38090" w:rsidR="00CD76B9" w:rsidRPr="00697272" w:rsidRDefault="5D76C9F7" w:rsidP="00CD76B9">
      <w:pPr>
        <w:spacing w:after="200" w:line="276" w:lineRule="auto"/>
        <w:rPr>
          <w:rFonts w:ascii="Arial" w:eastAsia="Arial" w:hAnsi="Arial" w:cs="Arial"/>
          <w:color w:val="000000" w:themeColor="text1"/>
        </w:rPr>
      </w:pPr>
      <w:r w:rsidRPr="4775FF11">
        <w:rPr>
          <w:rFonts w:ascii="Arial" w:eastAsia="Arial" w:hAnsi="Arial" w:cs="Arial"/>
          <w:color w:val="000000" w:themeColor="text1"/>
        </w:rPr>
        <w:t>Notes:</w:t>
      </w:r>
    </w:p>
    <w:tbl>
      <w:tblPr>
        <w:tblW w:w="0" w:type="auto"/>
        <w:tblInd w:w="15" w:type="dxa"/>
        <w:tblBorders>
          <w:top w:val="single" w:sz="12" w:space="0" w:color="ADADAD" w:themeColor="background2" w:themeShade="BF"/>
          <w:left w:val="single" w:sz="12" w:space="0" w:color="ADADAD" w:themeColor="background2" w:themeShade="BF"/>
          <w:bottom w:val="single" w:sz="12" w:space="0" w:color="ADADAD" w:themeColor="background2" w:themeShade="BF"/>
          <w:right w:val="single" w:sz="12" w:space="0" w:color="ADADAD" w:themeColor="background2" w:themeShade="BF"/>
          <w:insideH w:val="single" w:sz="12" w:space="0" w:color="ADADAD" w:themeColor="background2" w:themeShade="BF"/>
          <w:insideV w:val="single" w:sz="12" w:space="0" w:color="ADADAD" w:themeColor="background2" w:themeShade="BF"/>
        </w:tblBorders>
        <w:tblLayout w:type="fixed"/>
        <w:tblLook w:val="0420" w:firstRow="1" w:lastRow="0" w:firstColumn="0" w:lastColumn="0" w:noHBand="0" w:noVBand="1"/>
      </w:tblPr>
      <w:tblGrid>
        <w:gridCol w:w="6395"/>
        <w:gridCol w:w="3780"/>
        <w:gridCol w:w="3764"/>
      </w:tblGrid>
      <w:tr w:rsidR="2D4DD13F" w14:paraId="10473C68" w14:textId="77777777" w:rsidTr="4775FF11">
        <w:trPr>
          <w:trHeight w:val="300"/>
          <w:tblHeader/>
        </w:trPr>
        <w:tc>
          <w:tcPr>
            <w:tcW w:w="6395"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shd w:val="clear" w:color="auto" w:fill="E7E6E6"/>
            <w:tcMar>
              <w:left w:w="72" w:type="dxa"/>
              <w:right w:w="72" w:type="dxa"/>
            </w:tcMar>
            <w:vAlign w:val="center"/>
          </w:tcPr>
          <w:p w14:paraId="0D56A191" w14:textId="0ACE72E2" w:rsidR="2D4DD13F" w:rsidRDefault="70523233" w:rsidP="2D4DD13F">
            <w:pPr>
              <w:spacing w:after="0" w:line="276" w:lineRule="auto"/>
              <w:rPr>
                <w:rFonts w:ascii="Arial" w:eastAsia="Arial" w:hAnsi="Arial" w:cs="Arial"/>
                <w:b/>
                <w:bCs/>
                <w:color w:val="000000" w:themeColor="text1"/>
              </w:rPr>
            </w:pPr>
            <w:r w:rsidRPr="4775FF11">
              <w:rPr>
                <w:rFonts w:ascii="Arial" w:eastAsia="Arial" w:hAnsi="Arial" w:cs="Arial"/>
                <w:b/>
                <w:bCs/>
                <w:color w:val="000000" w:themeColor="text1"/>
              </w:rPr>
              <w:t>Criteria</w:t>
            </w:r>
          </w:p>
        </w:tc>
        <w:tc>
          <w:tcPr>
            <w:tcW w:w="3780"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shd w:val="clear" w:color="auto" w:fill="E7E6E6"/>
            <w:tcMar>
              <w:left w:w="72" w:type="dxa"/>
              <w:right w:w="72" w:type="dxa"/>
            </w:tcMar>
            <w:vAlign w:val="center"/>
          </w:tcPr>
          <w:p w14:paraId="73DE6D7E" w14:textId="6D96B1EA" w:rsidR="2D4DD13F" w:rsidRDefault="70523233" w:rsidP="2D4DD13F">
            <w:pPr>
              <w:spacing w:after="0" w:line="276" w:lineRule="auto"/>
              <w:rPr>
                <w:rFonts w:ascii="Arial" w:eastAsia="Arial" w:hAnsi="Arial" w:cs="Arial"/>
                <w:b/>
                <w:bCs/>
                <w:color w:val="000000" w:themeColor="text1"/>
              </w:rPr>
            </w:pPr>
            <w:r w:rsidRPr="4775FF11">
              <w:rPr>
                <w:rFonts w:ascii="Arial" w:eastAsia="Arial" w:hAnsi="Arial" w:cs="Arial"/>
                <w:b/>
                <w:bCs/>
                <w:color w:val="000000" w:themeColor="text1"/>
              </w:rPr>
              <w:t xml:space="preserve">Conformance Level </w:t>
            </w:r>
          </w:p>
        </w:tc>
        <w:tc>
          <w:tcPr>
            <w:tcW w:w="3764"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shd w:val="clear" w:color="auto" w:fill="E7E6E6"/>
            <w:tcMar>
              <w:left w:w="72" w:type="dxa"/>
              <w:right w:w="72" w:type="dxa"/>
            </w:tcMar>
            <w:vAlign w:val="center"/>
          </w:tcPr>
          <w:p w14:paraId="36CFBC87" w14:textId="309AEC2C" w:rsidR="2D4DD13F" w:rsidRDefault="70523233" w:rsidP="2D4DD13F">
            <w:pPr>
              <w:spacing w:after="0" w:line="276" w:lineRule="auto"/>
              <w:rPr>
                <w:rFonts w:ascii="Arial" w:eastAsia="Arial" w:hAnsi="Arial" w:cs="Arial"/>
                <w:b/>
                <w:bCs/>
                <w:color w:val="000000" w:themeColor="text1"/>
              </w:rPr>
            </w:pPr>
            <w:r w:rsidRPr="4775FF11">
              <w:rPr>
                <w:rFonts w:ascii="Arial" w:eastAsia="Arial" w:hAnsi="Arial" w:cs="Arial"/>
                <w:b/>
                <w:bCs/>
                <w:color w:val="000000" w:themeColor="text1"/>
              </w:rPr>
              <w:t>Remarks and Explanations</w:t>
            </w:r>
          </w:p>
        </w:tc>
      </w:tr>
      <w:tr w:rsidR="2D4DD13F" w14:paraId="40D99D5D" w14:textId="77777777" w:rsidTr="4775FF11">
        <w:trPr>
          <w:trHeight w:val="300"/>
        </w:trPr>
        <w:tc>
          <w:tcPr>
            <w:tcW w:w="6395"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shd w:val="clear" w:color="auto" w:fill="E7E6E6"/>
            <w:tcMar>
              <w:left w:w="72" w:type="dxa"/>
              <w:right w:w="72" w:type="dxa"/>
            </w:tcMar>
            <w:vAlign w:val="center"/>
          </w:tcPr>
          <w:p w14:paraId="4E3915D1" w14:textId="5B7B6FE0" w:rsidR="2D4DD13F" w:rsidRDefault="70523233" w:rsidP="2D4DD13F">
            <w:pPr>
              <w:spacing w:after="0" w:line="276" w:lineRule="auto"/>
              <w:rPr>
                <w:rFonts w:ascii="Arial" w:eastAsia="Arial" w:hAnsi="Arial" w:cs="Arial"/>
                <w:b/>
                <w:bCs/>
                <w:color w:val="000000" w:themeColor="text1"/>
                <w:sz w:val="22"/>
                <w:szCs w:val="22"/>
              </w:rPr>
            </w:pPr>
            <w:r w:rsidRPr="4775FF11">
              <w:rPr>
                <w:rFonts w:ascii="Arial" w:eastAsia="Arial" w:hAnsi="Arial" w:cs="Arial"/>
                <w:b/>
                <w:bCs/>
                <w:color w:val="000000" w:themeColor="text1"/>
                <w:sz w:val="22"/>
                <w:szCs w:val="22"/>
              </w:rPr>
              <w:t>601.1 Scope</w:t>
            </w:r>
          </w:p>
        </w:tc>
        <w:tc>
          <w:tcPr>
            <w:tcW w:w="3780"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shd w:val="clear" w:color="auto" w:fill="E7E6E6"/>
            <w:tcMar>
              <w:left w:w="72" w:type="dxa"/>
              <w:right w:w="72" w:type="dxa"/>
            </w:tcMar>
            <w:vAlign w:val="center"/>
          </w:tcPr>
          <w:p w14:paraId="3E086BA0" w14:textId="16715EA0" w:rsidR="2D4DD13F" w:rsidRDefault="70523233" w:rsidP="2D4DD13F">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Heading cell – no response required</w:t>
            </w:r>
          </w:p>
        </w:tc>
        <w:tc>
          <w:tcPr>
            <w:tcW w:w="3764"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shd w:val="clear" w:color="auto" w:fill="E7E6E6"/>
            <w:tcMar>
              <w:left w:w="72" w:type="dxa"/>
              <w:right w:w="72" w:type="dxa"/>
            </w:tcMar>
            <w:vAlign w:val="center"/>
          </w:tcPr>
          <w:p w14:paraId="0ECCAB90" w14:textId="75A7F49B" w:rsidR="2D4DD13F" w:rsidRDefault="70523233" w:rsidP="2D4DD13F">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Heading cell – no response required</w:t>
            </w:r>
          </w:p>
        </w:tc>
      </w:tr>
      <w:tr w:rsidR="2D4DD13F" w14:paraId="748A9448" w14:textId="77777777" w:rsidTr="4775FF11">
        <w:trPr>
          <w:trHeight w:val="300"/>
        </w:trPr>
        <w:tc>
          <w:tcPr>
            <w:tcW w:w="6395"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shd w:val="clear" w:color="auto" w:fill="E7E6E6"/>
            <w:tcMar>
              <w:left w:w="72" w:type="dxa"/>
              <w:right w:w="72" w:type="dxa"/>
            </w:tcMar>
            <w:vAlign w:val="center"/>
          </w:tcPr>
          <w:p w14:paraId="5BC15F76" w14:textId="5716D426" w:rsidR="2D4DD13F" w:rsidRDefault="70523233" w:rsidP="2D4DD13F">
            <w:pPr>
              <w:spacing w:after="0" w:line="276" w:lineRule="auto"/>
              <w:rPr>
                <w:rFonts w:ascii="Arial" w:eastAsia="Arial" w:hAnsi="Arial" w:cs="Arial"/>
                <w:b/>
                <w:bCs/>
                <w:color w:val="000000" w:themeColor="text1"/>
                <w:sz w:val="22"/>
                <w:szCs w:val="22"/>
              </w:rPr>
            </w:pPr>
            <w:hyperlink r:id="rId85" w:anchor="602-support-documentation">
              <w:r w:rsidRPr="4775FF11">
                <w:rPr>
                  <w:rFonts w:ascii="Arial" w:eastAsia="Arial" w:hAnsi="Arial" w:cs="Arial"/>
                  <w:b/>
                  <w:bCs/>
                  <w:color w:val="000000" w:themeColor="text1"/>
                  <w:sz w:val="22"/>
                  <w:szCs w:val="22"/>
                </w:rPr>
                <w:t>602 Support Documentation</w:t>
              </w:r>
            </w:hyperlink>
          </w:p>
        </w:tc>
        <w:tc>
          <w:tcPr>
            <w:tcW w:w="3780"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shd w:val="clear" w:color="auto" w:fill="E7E6E6"/>
            <w:tcMar>
              <w:left w:w="72" w:type="dxa"/>
              <w:right w:w="72" w:type="dxa"/>
            </w:tcMar>
            <w:vAlign w:val="center"/>
          </w:tcPr>
          <w:p w14:paraId="142EA62A" w14:textId="570040B6" w:rsidR="2D4DD13F" w:rsidRDefault="70523233" w:rsidP="2D4DD13F">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Heading cell – no response required</w:t>
            </w:r>
          </w:p>
        </w:tc>
        <w:tc>
          <w:tcPr>
            <w:tcW w:w="3764"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shd w:val="clear" w:color="auto" w:fill="E7E6E6"/>
            <w:tcMar>
              <w:left w:w="72" w:type="dxa"/>
              <w:right w:w="72" w:type="dxa"/>
            </w:tcMar>
            <w:vAlign w:val="center"/>
          </w:tcPr>
          <w:p w14:paraId="391B5097" w14:textId="000F9A38" w:rsidR="2D4DD13F" w:rsidRDefault="70523233" w:rsidP="2D4DD13F">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Heading cell – no response required</w:t>
            </w:r>
          </w:p>
        </w:tc>
      </w:tr>
      <w:tr w:rsidR="2D4DD13F" w14:paraId="65D79DA3" w14:textId="77777777" w:rsidTr="4775FF11">
        <w:trPr>
          <w:trHeight w:val="300"/>
        </w:trPr>
        <w:tc>
          <w:tcPr>
            <w:tcW w:w="6395"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tcMar>
              <w:left w:w="72" w:type="dxa"/>
              <w:right w:w="72" w:type="dxa"/>
            </w:tcMar>
            <w:vAlign w:val="center"/>
          </w:tcPr>
          <w:p w14:paraId="4F82DCE3" w14:textId="572D5EA3" w:rsidR="2D4DD13F" w:rsidRDefault="70523233" w:rsidP="2D4DD13F">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602.2 Accessibility and Compatibility Features</w:t>
            </w:r>
          </w:p>
        </w:tc>
        <w:tc>
          <w:tcPr>
            <w:tcW w:w="3780"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tcMar>
              <w:left w:w="72" w:type="dxa"/>
              <w:right w:w="72" w:type="dxa"/>
            </w:tcMar>
            <w:vAlign w:val="center"/>
          </w:tcPr>
          <w:p w14:paraId="02CF134D" w14:textId="07E87767" w:rsidR="2D4DD13F" w:rsidRDefault="5DDD0DF3" w:rsidP="2D4DD13F">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3764"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tcMar>
              <w:left w:w="72" w:type="dxa"/>
              <w:right w:w="72" w:type="dxa"/>
            </w:tcMar>
            <w:vAlign w:val="center"/>
          </w:tcPr>
          <w:p w14:paraId="1ED5FC1C" w14:textId="503C2C04" w:rsidR="2D4DD13F" w:rsidRDefault="5932159D" w:rsidP="2D4DD13F">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Documentation lists and explains how to use accessibility and </w:t>
            </w:r>
            <w:r w:rsidR="460F66D4" w:rsidRPr="4775FF11">
              <w:rPr>
                <w:rFonts w:ascii="Arial" w:eastAsia="Arial" w:hAnsi="Arial" w:cs="Arial"/>
                <w:color w:val="000000" w:themeColor="text1"/>
                <w:sz w:val="22"/>
                <w:szCs w:val="22"/>
              </w:rPr>
              <w:t>compatibility</w:t>
            </w:r>
            <w:r w:rsidRPr="4775FF11">
              <w:rPr>
                <w:rFonts w:ascii="Arial" w:eastAsia="Arial" w:hAnsi="Arial" w:cs="Arial"/>
                <w:color w:val="000000" w:themeColor="text1"/>
                <w:sz w:val="22"/>
                <w:szCs w:val="22"/>
              </w:rPr>
              <w:t xml:space="preserve"> fea</w:t>
            </w:r>
            <w:r w:rsidR="26F38EA5" w:rsidRPr="4775FF11">
              <w:rPr>
                <w:rFonts w:ascii="Arial" w:eastAsia="Arial" w:hAnsi="Arial" w:cs="Arial"/>
                <w:color w:val="000000" w:themeColor="text1"/>
                <w:sz w:val="22"/>
                <w:szCs w:val="22"/>
              </w:rPr>
              <w:t xml:space="preserve">tures </w:t>
            </w:r>
            <w:r w:rsidR="28786573" w:rsidRPr="4775FF11">
              <w:rPr>
                <w:rFonts w:ascii="Arial" w:eastAsia="Arial" w:hAnsi="Arial" w:cs="Arial"/>
                <w:color w:val="000000" w:themeColor="text1"/>
                <w:sz w:val="22"/>
                <w:szCs w:val="22"/>
              </w:rPr>
              <w:t>within the product.</w:t>
            </w:r>
          </w:p>
        </w:tc>
      </w:tr>
      <w:tr w:rsidR="2D4DD13F" w14:paraId="28125673" w14:textId="77777777" w:rsidTr="4775FF11">
        <w:trPr>
          <w:trHeight w:val="300"/>
        </w:trPr>
        <w:tc>
          <w:tcPr>
            <w:tcW w:w="6395"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tcMar>
              <w:left w:w="72" w:type="dxa"/>
              <w:right w:w="72" w:type="dxa"/>
            </w:tcMar>
            <w:vAlign w:val="center"/>
          </w:tcPr>
          <w:p w14:paraId="3F5CC868" w14:textId="0A9911F2" w:rsidR="2D4DD13F" w:rsidRDefault="70523233" w:rsidP="2D4DD13F">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602.3 Electronic Support Documentation</w:t>
            </w:r>
          </w:p>
        </w:tc>
        <w:tc>
          <w:tcPr>
            <w:tcW w:w="3780"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tcMar>
              <w:left w:w="72" w:type="dxa"/>
              <w:right w:w="72" w:type="dxa"/>
            </w:tcMar>
            <w:vAlign w:val="center"/>
          </w:tcPr>
          <w:p w14:paraId="45F3EC89" w14:textId="315F1A78" w:rsidR="2D4DD13F" w:rsidRDefault="08570C3D" w:rsidP="2D4DD13F">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See WCAG 2.</w:t>
            </w:r>
            <w:r w:rsidR="3FB267EB" w:rsidRPr="4775FF11">
              <w:rPr>
                <w:rFonts w:ascii="Arial" w:eastAsia="Arial" w:hAnsi="Arial" w:cs="Arial"/>
                <w:color w:val="000000" w:themeColor="text1"/>
                <w:sz w:val="22"/>
                <w:szCs w:val="22"/>
              </w:rPr>
              <w:t>2</w:t>
            </w:r>
            <w:r w:rsidRPr="4775FF11">
              <w:rPr>
                <w:rFonts w:ascii="Arial" w:eastAsia="Arial" w:hAnsi="Arial" w:cs="Arial"/>
                <w:color w:val="000000" w:themeColor="text1"/>
                <w:sz w:val="22"/>
                <w:szCs w:val="22"/>
              </w:rPr>
              <w:t xml:space="preserve"> section</w:t>
            </w:r>
          </w:p>
        </w:tc>
        <w:tc>
          <w:tcPr>
            <w:tcW w:w="3764"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shd w:val="clear" w:color="auto" w:fill="E7E6E6"/>
            <w:tcMar>
              <w:left w:w="72" w:type="dxa"/>
              <w:right w:w="72" w:type="dxa"/>
            </w:tcMar>
            <w:vAlign w:val="center"/>
          </w:tcPr>
          <w:p w14:paraId="08331BCD" w14:textId="05DE09CF" w:rsidR="2D4DD13F" w:rsidRDefault="08570C3D" w:rsidP="2D4DD13F">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See information in WCAG 2.</w:t>
            </w:r>
            <w:r w:rsidR="530C0775" w:rsidRPr="4775FF11">
              <w:rPr>
                <w:rFonts w:ascii="Arial" w:eastAsia="Arial" w:hAnsi="Arial" w:cs="Arial"/>
                <w:color w:val="000000" w:themeColor="text1"/>
                <w:sz w:val="22"/>
                <w:szCs w:val="22"/>
              </w:rPr>
              <w:t>2</w:t>
            </w:r>
            <w:r w:rsidRPr="4775FF11">
              <w:rPr>
                <w:rFonts w:ascii="Arial" w:eastAsia="Arial" w:hAnsi="Arial" w:cs="Arial"/>
                <w:color w:val="000000" w:themeColor="text1"/>
                <w:sz w:val="22"/>
                <w:szCs w:val="22"/>
              </w:rPr>
              <w:t xml:space="preserve"> section</w:t>
            </w:r>
          </w:p>
        </w:tc>
      </w:tr>
      <w:tr w:rsidR="2D4DD13F" w14:paraId="4C959003" w14:textId="77777777" w:rsidTr="4775FF11">
        <w:trPr>
          <w:trHeight w:val="300"/>
        </w:trPr>
        <w:tc>
          <w:tcPr>
            <w:tcW w:w="6395"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tcMar>
              <w:left w:w="72" w:type="dxa"/>
              <w:right w:w="72" w:type="dxa"/>
            </w:tcMar>
            <w:vAlign w:val="center"/>
          </w:tcPr>
          <w:p w14:paraId="16BB7643" w14:textId="4276682F" w:rsidR="2D4DD13F" w:rsidRDefault="70523233" w:rsidP="2D4DD13F">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602.4 Alternate Formats for Non-Electronic Support Documentation</w:t>
            </w:r>
          </w:p>
        </w:tc>
        <w:tc>
          <w:tcPr>
            <w:tcW w:w="3780"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tcMar>
              <w:left w:w="72" w:type="dxa"/>
              <w:right w:w="72" w:type="dxa"/>
            </w:tcMar>
            <w:vAlign w:val="center"/>
          </w:tcPr>
          <w:p w14:paraId="16A74768" w14:textId="2EE97178" w:rsidR="2D4DD13F" w:rsidRDefault="5A3885CD" w:rsidP="2D4DD13F">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Not Applicable</w:t>
            </w:r>
          </w:p>
        </w:tc>
        <w:tc>
          <w:tcPr>
            <w:tcW w:w="3764"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tcMar>
              <w:left w:w="72" w:type="dxa"/>
              <w:right w:w="72" w:type="dxa"/>
            </w:tcMar>
            <w:vAlign w:val="center"/>
          </w:tcPr>
          <w:p w14:paraId="31DC69F0" w14:textId="713053AF" w:rsidR="2D4DD13F" w:rsidRDefault="5A3885CD" w:rsidP="2D4DD13F">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 documentation is</w:t>
            </w:r>
            <w:r w:rsidR="2F180E0A" w:rsidRPr="4775FF11">
              <w:rPr>
                <w:rFonts w:ascii="Arial" w:eastAsia="Arial" w:hAnsi="Arial" w:cs="Arial"/>
                <w:color w:val="000000" w:themeColor="text1"/>
                <w:sz w:val="22"/>
                <w:szCs w:val="22"/>
              </w:rPr>
              <w:t xml:space="preserve"> </w:t>
            </w:r>
            <w:r w:rsidR="2EEC18DF" w:rsidRPr="4775FF11">
              <w:rPr>
                <w:rFonts w:ascii="Arial" w:eastAsia="Arial" w:hAnsi="Arial" w:cs="Arial"/>
                <w:color w:val="000000" w:themeColor="text1"/>
                <w:sz w:val="22"/>
                <w:szCs w:val="22"/>
              </w:rPr>
              <w:t xml:space="preserve">only </w:t>
            </w:r>
            <w:r w:rsidR="2F180E0A" w:rsidRPr="4775FF11">
              <w:rPr>
                <w:rFonts w:ascii="Arial" w:eastAsia="Arial" w:hAnsi="Arial" w:cs="Arial"/>
                <w:color w:val="000000" w:themeColor="text1"/>
                <w:sz w:val="22"/>
                <w:szCs w:val="22"/>
              </w:rPr>
              <w:t>provided in electronic formats.</w:t>
            </w:r>
          </w:p>
        </w:tc>
      </w:tr>
      <w:tr w:rsidR="2D4DD13F" w14:paraId="623EA40D" w14:textId="77777777" w:rsidTr="4775FF11">
        <w:trPr>
          <w:trHeight w:val="300"/>
        </w:trPr>
        <w:tc>
          <w:tcPr>
            <w:tcW w:w="6395"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shd w:val="clear" w:color="auto" w:fill="E7E6E6"/>
            <w:tcMar>
              <w:left w:w="72" w:type="dxa"/>
              <w:right w:w="72" w:type="dxa"/>
            </w:tcMar>
            <w:vAlign w:val="center"/>
          </w:tcPr>
          <w:p w14:paraId="00827FE6" w14:textId="39D984DD" w:rsidR="2D4DD13F" w:rsidRDefault="70523233" w:rsidP="2D4DD13F">
            <w:pPr>
              <w:spacing w:after="0" w:line="276" w:lineRule="auto"/>
              <w:rPr>
                <w:rFonts w:ascii="Arial" w:eastAsia="Arial" w:hAnsi="Arial" w:cs="Arial"/>
                <w:b/>
                <w:bCs/>
                <w:color w:val="000000" w:themeColor="text1"/>
                <w:sz w:val="22"/>
                <w:szCs w:val="22"/>
              </w:rPr>
            </w:pPr>
            <w:hyperlink r:id="rId86" w:anchor="603-support-services">
              <w:r w:rsidRPr="4775FF11">
                <w:rPr>
                  <w:rFonts w:ascii="Arial" w:eastAsia="Arial" w:hAnsi="Arial" w:cs="Arial"/>
                  <w:b/>
                  <w:bCs/>
                  <w:color w:val="000000" w:themeColor="text1"/>
                  <w:sz w:val="22"/>
                  <w:szCs w:val="22"/>
                </w:rPr>
                <w:t>603 Support Services</w:t>
              </w:r>
            </w:hyperlink>
          </w:p>
        </w:tc>
        <w:tc>
          <w:tcPr>
            <w:tcW w:w="3780"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shd w:val="clear" w:color="auto" w:fill="E7E6E6"/>
            <w:tcMar>
              <w:left w:w="72" w:type="dxa"/>
              <w:right w:w="72" w:type="dxa"/>
            </w:tcMar>
            <w:vAlign w:val="center"/>
          </w:tcPr>
          <w:p w14:paraId="1A1C80CB" w14:textId="647222A7" w:rsidR="2D4DD13F" w:rsidRDefault="70523233" w:rsidP="2D4DD13F">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Heading cell – no response required</w:t>
            </w:r>
          </w:p>
        </w:tc>
        <w:tc>
          <w:tcPr>
            <w:tcW w:w="3764"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shd w:val="clear" w:color="auto" w:fill="E7E6E6"/>
            <w:tcMar>
              <w:left w:w="72" w:type="dxa"/>
              <w:right w:w="72" w:type="dxa"/>
            </w:tcMar>
            <w:vAlign w:val="center"/>
          </w:tcPr>
          <w:p w14:paraId="387C0E28" w14:textId="1FC31E34" w:rsidR="2D4DD13F" w:rsidRDefault="70523233" w:rsidP="2D4DD13F">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Heading cell – no response required</w:t>
            </w:r>
          </w:p>
        </w:tc>
      </w:tr>
      <w:tr w:rsidR="2D4DD13F" w14:paraId="1DBB0A66" w14:textId="77777777" w:rsidTr="4775FF11">
        <w:trPr>
          <w:trHeight w:val="300"/>
        </w:trPr>
        <w:tc>
          <w:tcPr>
            <w:tcW w:w="6395"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tcMar>
              <w:left w:w="72" w:type="dxa"/>
              <w:right w:w="72" w:type="dxa"/>
            </w:tcMar>
            <w:vAlign w:val="center"/>
          </w:tcPr>
          <w:p w14:paraId="524404B0" w14:textId="6A43C7B0" w:rsidR="2D4DD13F" w:rsidRDefault="08570C3D" w:rsidP="5DAA2307">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603.2 Information on Accessibility and Compatibility Features</w:t>
            </w:r>
          </w:p>
        </w:tc>
        <w:tc>
          <w:tcPr>
            <w:tcW w:w="3780"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tcMar>
              <w:left w:w="72" w:type="dxa"/>
              <w:right w:w="72" w:type="dxa"/>
            </w:tcMar>
            <w:vAlign w:val="center"/>
          </w:tcPr>
          <w:p w14:paraId="5703DA6A" w14:textId="75C6E5EC" w:rsidR="2D4DD13F" w:rsidRDefault="0AAD70CC" w:rsidP="5DAA2307">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3764"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tcMar>
              <w:left w:w="72" w:type="dxa"/>
              <w:right w:w="72" w:type="dxa"/>
            </w:tcMar>
            <w:vAlign w:val="center"/>
          </w:tcPr>
          <w:p w14:paraId="22BB50D8" w14:textId="29AA6ACA" w:rsidR="2D4DD13F" w:rsidRDefault="0AAD70CC" w:rsidP="5DAA2307">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 services include explanations for how to use the accessibility and compatibility features associated with the product.</w:t>
            </w:r>
          </w:p>
        </w:tc>
      </w:tr>
      <w:tr w:rsidR="2D4DD13F" w14:paraId="54BEC256" w14:textId="77777777" w:rsidTr="4775FF11">
        <w:trPr>
          <w:trHeight w:val="300"/>
        </w:trPr>
        <w:tc>
          <w:tcPr>
            <w:tcW w:w="6395"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tcMar>
              <w:left w:w="72" w:type="dxa"/>
              <w:right w:w="72" w:type="dxa"/>
            </w:tcMar>
            <w:vAlign w:val="center"/>
          </w:tcPr>
          <w:p w14:paraId="01808F4A" w14:textId="77E18C3C" w:rsidR="2D4DD13F" w:rsidRDefault="08570C3D" w:rsidP="5DAA2307">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603.3 Accommodation of Communication Needs</w:t>
            </w:r>
          </w:p>
        </w:tc>
        <w:tc>
          <w:tcPr>
            <w:tcW w:w="3780"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tcMar>
              <w:left w:w="72" w:type="dxa"/>
              <w:right w:w="72" w:type="dxa"/>
            </w:tcMar>
            <w:vAlign w:val="center"/>
          </w:tcPr>
          <w:p w14:paraId="51151CA2" w14:textId="1758F985" w:rsidR="2D4DD13F" w:rsidRDefault="690A126E" w:rsidP="4775FF11">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Supports</w:t>
            </w:r>
          </w:p>
        </w:tc>
        <w:tc>
          <w:tcPr>
            <w:tcW w:w="3764"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tcMar>
              <w:left w:w="72" w:type="dxa"/>
              <w:right w:w="72" w:type="dxa"/>
            </w:tcMar>
            <w:vAlign w:val="center"/>
          </w:tcPr>
          <w:p w14:paraId="0F8374A5" w14:textId="54BBBCF1" w:rsidR="2D4DD13F" w:rsidRDefault="7EF0A5AD" w:rsidP="5DAA2307">
            <w:pPr>
              <w:spacing w:after="0" w:line="276"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Support services are provided directly to the user. Thes services accommodate communication needs of individuals with disabilities.</w:t>
            </w:r>
          </w:p>
        </w:tc>
      </w:tr>
    </w:tbl>
    <w:p w14:paraId="1F7E0096" w14:textId="09CF8C34" w:rsidR="257E7495" w:rsidRPr="00697272" w:rsidRDefault="257E7495" w:rsidP="4775FF11">
      <w:pPr>
        <w:rPr>
          <w:rFonts w:ascii="Arial" w:eastAsia="Arial" w:hAnsi="Arial" w:cs="Arial"/>
        </w:rPr>
      </w:pPr>
    </w:p>
    <w:p w14:paraId="22924E3F" w14:textId="00C01406" w:rsidR="257E7495" w:rsidRPr="00697272" w:rsidRDefault="257E7495" w:rsidP="4775FF11">
      <w:pPr>
        <w:spacing w:before="80" w:after="0" w:line="276" w:lineRule="auto"/>
        <w:rPr>
          <w:rFonts w:ascii="Arial" w:eastAsia="Arial" w:hAnsi="Arial" w:cs="Arial"/>
        </w:rPr>
      </w:pPr>
      <w:r w:rsidRPr="4775FF11">
        <w:rPr>
          <w:rFonts w:ascii="Arial" w:eastAsia="Arial" w:hAnsi="Arial" w:cs="Arial"/>
        </w:rPr>
        <w:br w:type="page"/>
      </w:r>
    </w:p>
    <w:p w14:paraId="6D130C90" w14:textId="44B145AC" w:rsidR="257E7495" w:rsidRPr="00697272" w:rsidRDefault="5D76C9F7" w:rsidP="73E4DA0A">
      <w:pPr>
        <w:pStyle w:val="Heading2"/>
        <w:spacing w:before="80" w:after="0" w:line="276" w:lineRule="auto"/>
        <w:rPr>
          <w:rFonts w:ascii="Arial" w:eastAsia="Arial" w:hAnsi="Arial" w:cs="Arial"/>
          <w:b/>
          <w:bCs/>
          <w:color w:val="000000" w:themeColor="text1"/>
        </w:rPr>
      </w:pPr>
      <w:r w:rsidRPr="4775FF11">
        <w:rPr>
          <w:rFonts w:ascii="Arial" w:eastAsia="Arial" w:hAnsi="Arial" w:cs="Arial"/>
          <w:b/>
          <w:bCs/>
          <w:color w:val="000000" w:themeColor="text1"/>
        </w:rPr>
        <w:lastRenderedPageBreak/>
        <w:t>EN 301 549 Report</w:t>
      </w:r>
    </w:p>
    <w:p w14:paraId="6BD7C2B6" w14:textId="37A0CF01" w:rsidR="257E7495" w:rsidRPr="00697272" w:rsidRDefault="60F83D36" w:rsidP="73E4DA0A">
      <w:pPr>
        <w:spacing w:after="200" w:line="276" w:lineRule="auto"/>
        <w:rPr>
          <w:rFonts w:ascii="Arial" w:eastAsia="Arial" w:hAnsi="Arial" w:cs="Arial"/>
          <w:color w:val="000000" w:themeColor="text1"/>
        </w:rPr>
      </w:pPr>
      <w:r w:rsidRPr="4775FF11">
        <w:rPr>
          <w:rFonts w:ascii="Arial" w:eastAsia="Arial" w:hAnsi="Arial" w:cs="Arial"/>
          <w:color w:val="000000" w:themeColor="text1"/>
        </w:rPr>
        <w:t xml:space="preserve">Notes: </w:t>
      </w:r>
    </w:p>
    <w:p w14:paraId="10D76380" w14:textId="1C6C449D" w:rsidR="257E7495" w:rsidRPr="00697272" w:rsidRDefault="15BB2E37" w:rsidP="73E4DA0A">
      <w:pPr>
        <w:pStyle w:val="Heading3"/>
        <w:spacing w:before="240" w:after="60" w:line="276" w:lineRule="auto"/>
        <w:rPr>
          <w:rFonts w:ascii="Arial" w:eastAsia="Arial" w:hAnsi="Arial" w:cs="Arial"/>
          <w:b/>
          <w:bCs/>
          <w:color w:val="000000" w:themeColor="text1"/>
        </w:rPr>
      </w:pPr>
      <w:r w:rsidRPr="4775FF11">
        <w:rPr>
          <w:rFonts w:ascii="Arial" w:eastAsia="Arial" w:hAnsi="Arial" w:cs="Arial"/>
          <w:b/>
          <w:bCs/>
          <w:color w:val="000000" w:themeColor="text1"/>
        </w:rPr>
        <w:t>Chapter</w:t>
      </w:r>
      <w:r w:rsidR="69A31DCC" w:rsidRPr="4775FF11">
        <w:rPr>
          <w:rFonts w:ascii="Arial" w:eastAsia="Arial" w:hAnsi="Arial" w:cs="Arial"/>
          <w:b/>
          <w:bCs/>
          <w:color w:val="000000" w:themeColor="text1"/>
        </w:rPr>
        <w:t xml:space="preserve"> 4:</w:t>
      </w:r>
      <w:r w:rsidRPr="4775FF11">
        <w:rPr>
          <w:rFonts w:ascii="Arial" w:eastAsia="Arial" w:hAnsi="Arial" w:cs="Arial"/>
          <w:b/>
          <w:bCs/>
          <w:color w:val="000000" w:themeColor="text1"/>
        </w:rPr>
        <w:t xml:space="preserve"> </w:t>
      </w:r>
      <w:hyperlink r:id="rId87" w:anchor="page=20">
        <w:r w:rsidR="69A31DCC" w:rsidRPr="4775FF11">
          <w:rPr>
            <w:rStyle w:val="Hyperlink"/>
            <w:rFonts w:ascii="Arial" w:eastAsia="Arial" w:hAnsi="Arial" w:cs="Arial"/>
            <w:b/>
            <w:bCs/>
          </w:rPr>
          <w:t>Functional Performance Statements</w:t>
        </w:r>
      </w:hyperlink>
      <w:r w:rsidRPr="4775FF11">
        <w:rPr>
          <w:rFonts w:ascii="Arial" w:eastAsia="Arial" w:hAnsi="Arial" w:cs="Arial"/>
          <w:b/>
          <w:bCs/>
          <w:color w:val="000000" w:themeColor="text1"/>
        </w:rPr>
        <w:t xml:space="preserve"> (FPS)</w:t>
      </w:r>
    </w:p>
    <w:p w14:paraId="4ACCB851" w14:textId="3E5384E1" w:rsidR="257E7495" w:rsidRPr="00697272" w:rsidRDefault="15BB2E37" w:rsidP="73E4DA0A">
      <w:pPr>
        <w:spacing w:after="200" w:line="276" w:lineRule="auto"/>
        <w:rPr>
          <w:rFonts w:ascii="Arial" w:eastAsia="Arial" w:hAnsi="Arial" w:cs="Arial"/>
          <w:color w:val="000000" w:themeColor="text1"/>
        </w:rPr>
      </w:pPr>
      <w:r w:rsidRPr="4775FF11">
        <w:rPr>
          <w:rFonts w:ascii="Arial" w:eastAsia="Arial" w:hAnsi="Arial" w:cs="Arial"/>
          <w:color w:val="000000" w:themeColor="text1"/>
        </w:rPr>
        <w:t>Notes:</w:t>
      </w:r>
    </w:p>
    <w:tbl>
      <w:tblPr>
        <w:tblW w:w="14380" w:type="dxa"/>
        <w:tblInd w:w="15" w:type="dxa"/>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ayout w:type="fixed"/>
        <w:tblLook w:val="04A0" w:firstRow="1" w:lastRow="0" w:firstColumn="1" w:lastColumn="0" w:noHBand="0" w:noVBand="1"/>
      </w:tblPr>
      <w:tblGrid>
        <w:gridCol w:w="6100"/>
        <w:gridCol w:w="2610"/>
        <w:gridCol w:w="5670"/>
      </w:tblGrid>
      <w:tr w:rsidR="7F217EDD" w:rsidRPr="00697272" w14:paraId="0F9F379F" w14:textId="77777777" w:rsidTr="4775FF11">
        <w:trPr>
          <w:trHeight w:val="285"/>
          <w:tblHeader/>
        </w:trPr>
        <w:tc>
          <w:tcPr>
            <w:tcW w:w="6100" w:type="dxa"/>
            <w:shd w:val="clear" w:color="auto" w:fill="E7E6E6"/>
          </w:tcPr>
          <w:p w14:paraId="4B7B6FF5" w14:textId="5FD50E0D" w:rsidR="7F217EDD" w:rsidRPr="00697272" w:rsidRDefault="1816613B" w:rsidP="7F217EDD">
            <w:pPr>
              <w:spacing w:after="0" w:line="276" w:lineRule="auto"/>
              <w:rPr>
                <w:rFonts w:ascii="Arial" w:eastAsia="Arial" w:hAnsi="Arial" w:cs="Arial"/>
                <w:color w:val="000000" w:themeColor="text1"/>
              </w:rPr>
            </w:pPr>
            <w:r w:rsidRPr="4775FF11">
              <w:rPr>
                <w:rFonts w:ascii="Arial" w:eastAsia="Arial" w:hAnsi="Arial" w:cs="Arial"/>
                <w:b/>
                <w:bCs/>
                <w:color w:val="000000" w:themeColor="text1"/>
              </w:rPr>
              <w:t>Criteria</w:t>
            </w:r>
          </w:p>
        </w:tc>
        <w:tc>
          <w:tcPr>
            <w:tcW w:w="2610" w:type="dxa"/>
            <w:shd w:val="clear" w:color="auto" w:fill="E7E6E6"/>
          </w:tcPr>
          <w:p w14:paraId="2BC7D5BB" w14:textId="1957DC5B" w:rsidR="7F217EDD" w:rsidRPr="00697272" w:rsidRDefault="1816613B" w:rsidP="7F217EDD">
            <w:pPr>
              <w:spacing w:after="0" w:line="276" w:lineRule="auto"/>
              <w:rPr>
                <w:rFonts w:ascii="Arial" w:eastAsia="Arial" w:hAnsi="Arial" w:cs="Arial"/>
                <w:color w:val="000000" w:themeColor="text1"/>
              </w:rPr>
            </w:pPr>
            <w:r w:rsidRPr="4775FF11">
              <w:rPr>
                <w:rFonts w:ascii="Arial" w:eastAsia="Arial" w:hAnsi="Arial" w:cs="Arial"/>
                <w:b/>
                <w:bCs/>
                <w:color w:val="000000" w:themeColor="text1"/>
              </w:rPr>
              <w:t xml:space="preserve">Conformance Level </w:t>
            </w:r>
          </w:p>
        </w:tc>
        <w:tc>
          <w:tcPr>
            <w:tcW w:w="5670" w:type="dxa"/>
            <w:shd w:val="clear" w:color="auto" w:fill="E7E6E6"/>
          </w:tcPr>
          <w:p w14:paraId="685817E9" w14:textId="41CA4BC8" w:rsidR="7F217EDD" w:rsidRPr="00697272" w:rsidRDefault="1816613B" w:rsidP="7F217EDD">
            <w:pPr>
              <w:spacing w:after="0" w:line="276" w:lineRule="auto"/>
              <w:rPr>
                <w:rFonts w:ascii="Arial" w:eastAsia="Arial" w:hAnsi="Arial" w:cs="Arial"/>
                <w:color w:val="000000" w:themeColor="text1"/>
              </w:rPr>
            </w:pPr>
            <w:r w:rsidRPr="4775FF11">
              <w:rPr>
                <w:rFonts w:ascii="Arial" w:eastAsia="Arial" w:hAnsi="Arial" w:cs="Arial"/>
                <w:b/>
                <w:bCs/>
                <w:color w:val="000000" w:themeColor="text1"/>
              </w:rPr>
              <w:t>Remarks and Explanations</w:t>
            </w:r>
          </w:p>
        </w:tc>
      </w:tr>
      <w:tr w:rsidR="7F217EDD" w:rsidRPr="00697272" w14:paraId="312C9C06" w14:textId="77777777" w:rsidTr="4775FF11">
        <w:trPr>
          <w:trHeight w:val="300"/>
        </w:trPr>
        <w:tc>
          <w:tcPr>
            <w:tcW w:w="6100" w:type="dxa"/>
          </w:tcPr>
          <w:p w14:paraId="0BBDC985" w14:textId="6D3157FA" w:rsidR="7F217EDD" w:rsidRPr="00697272" w:rsidRDefault="1816613B" w:rsidP="7F217EDD">
            <w:pPr>
              <w:spacing w:after="0" w:line="240" w:lineRule="auto"/>
              <w:ind w:left="-15" w:firstLine="15"/>
              <w:rPr>
                <w:rFonts w:ascii="Arial" w:eastAsia="Arial" w:hAnsi="Arial" w:cs="Arial"/>
                <w:color w:val="000000" w:themeColor="text1"/>
                <w:sz w:val="22"/>
                <w:szCs w:val="22"/>
              </w:rPr>
            </w:pPr>
            <w:r w:rsidRPr="4775FF11">
              <w:rPr>
                <w:rStyle w:val="Strong"/>
                <w:rFonts w:ascii="Arial" w:eastAsia="Arial" w:hAnsi="Arial" w:cs="Arial"/>
                <w:b w:val="0"/>
                <w:bCs w:val="0"/>
                <w:color w:val="000000" w:themeColor="text1"/>
                <w:sz w:val="22"/>
                <w:szCs w:val="22"/>
              </w:rPr>
              <w:t>4.2.1 Usage without vision</w:t>
            </w:r>
          </w:p>
        </w:tc>
        <w:tc>
          <w:tcPr>
            <w:tcW w:w="2610" w:type="dxa"/>
          </w:tcPr>
          <w:p w14:paraId="067F5EF9" w14:textId="3E5431ED" w:rsidR="7F217EDD" w:rsidRPr="00697272" w:rsidRDefault="1816613B" w:rsidP="7F217EDD">
            <w:pPr>
              <w:spacing w:after="0" w:line="240" w:lineRule="auto"/>
              <w:ind w:left="-15" w:firstLine="15"/>
              <w:rPr>
                <w:rFonts w:ascii="Arial" w:eastAsia="Arial" w:hAnsi="Arial" w:cs="Arial"/>
                <w:color w:val="000000" w:themeColor="text1"/>
                <w:sz w:val="22"/>
                <w:szCs w:val="22"/>
              </w:rPr>
            </w:pPr>
            <w:r w:rsidRPr="4775FF11">
              <w:rPr>
                <w:rStyle w:val="Strong"/>
                <w:rFonts w:ascii="Arial" w:eastAsia="Arial" w:hAnsi="Arial" w:cs="Arial"/>
                <w:b w:val="0"/>
                <w:bCs w:val="0"/>
                <w:color w:val="000000" w:themeColor="text1"/>
                <w:sz w:val="22"/>
                <w:szCs w:val="22"/>
              </w:rPr>
              <w:t>Partially Supports</w:t>
            </w:r>
          </w:p>
        </w:tc>
        <w:tc>
          <w:tcPr>
            <w:tcW w:w="5670" w:type="dxa"/>
          </w:tcPr>
          <w:p w14:paraId="62065AC4" w14:textId="26B13A10" w:rsidR="7F217EDD" w:rsidRPr="00697272" w:rsidRDefault="1816613B" w:rsidP="00B70526">
            <w:pPr>
              <w:spacing w:after="0" w:line="276" w:lineRule="auto"/>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Refer to: Section 508 302.1 Without Vision</w:t>
            </w:r>
          </w:p>
        </w:tc>
      </w:tr>
      <w:tr w:rsidR="7F217EDD" w:rsidRPr="00697272" w14:paraId="378A1A13" w14:textId="77777777" w:rsidTr="4775FF11">
        <w:trPr>
          <w:trHeight w:val="300"/>
        </w:trPr>
        <w:tc>
          <w:tcPr>
            <w:tcW w:w="6100" w:type="dxa"/>
          </w:tcPr>
          <w:p w14:paraId="7C51F66A" w14:textId="69E4022D" w:rsidR="7F217EDD" w:rsidRPr="00697272" w:rsidRDefault="1816613B" w:rsidP="7F217EDD">
            <w:pPr>
              <w:spacing w:after="0" w:line="240" w:lineRule="auto"/>
              <w:ind w:left="-15" w:firstLine="15"/>
              <w:rPr>
                <w:rFonts w:ascii="Arial" w:eastAsia="Arial" w:hAnsi="Arial" w:cs="Arial"/>
                <w:color w:val="000000" w:themeColor="text1"/>
                <w:sz w:val="22"/>
                <w:szCs w:val="22"/>
              </w:rPr>
            </w:pPr>
            <w:r w:rsidRPr="4775FF11">
              <w:rPr>
                <w:rStyle w:val="Strong"/>
                <w:rFonts w:ascii="Arial" w:eastAsia="Arial" w:hAnsi="Arial" w:cs="Arial"/>
                <w:b w:val="0"/>
                <w:bCs w:val="0"/>
                <w:color w:val="000000" w:themeColor="text1"/>
                <w:sz w:val="22"/>
                <w:szCs w:val="22"/>
              </w:rPr>
              <w:t>4.2.2 Usage with limited vision</w:t>
            </w:r>
          </w:p>
        </w:tc>
        <w:tc>
          <w:tcPr>
            <w:tcW w:w="2610" w:type="dxa"/>
          </w:tcPr>
          <w:p w14:paraId="3265FA9B" w14:textId="4A2332C9" w:rsidR="7F217EDD" w:rsidRPr="00697272" w:rsidRDefault="1816613B" w:rsidP="7F217EDD">
            <w:pPr>
              <w:spacing w:after="0" w:line="240" w:lineRule="auto"/>
              <w:ind w:left="-15" w:firstLine="15"/>
              <w:rPr>
                <w:rFonts w:ascii="Arial" w:eastAsia="Arial" w:hAnsi="Arial" w:cs="Arial"/>
                <w:color w:val="000000" w:themeColor="text1"/>
                <w:sz w:val="22"/>
                <w:szCs w:val="22"/>
              </w:rPr>
            </w:pPr>
            <w:r w:rsidRPr="4775FF11">
              <w:rPr>
                <w:rStyle w:val="Strong"/>
                <w:rFonts w:ascii="Arial" w:eastAsia="Arial" w:hAnsi="Arial" w:cs="Arial"/>
                <w:b w:val="0"/>
                <w:bCs w:val="0"/>
                <w:color w:val="000000" w:themeColor="text1"/>
                <w:sz w:val="22"/>
                <w:szCs w:val="22"/>
              </w:rPr>
              <w:t>Partially Supports</w:t>
            </w:r>
          </w:p>
        </w:tc>
        <w:tc>
          <w:tcPr>
            <w:tcW w:w="5670" w:type="dxa"/>
          </w:tcPr>
          <w:p w14:paraId="2035DBCD" w14:textId="467CABE5" w:rsidR="7F217EDD" w:rsidRPr="00697272" w:rsidRDefault="1816613B" w:rsidP="4E928DE1">
            <w:pPr>
              <w:spacing w:after="0" w:line="276" w:lineRule="auto"/>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Refer to: Section 508 302.2 With Limited Vision, and the following WCAG 2.1 sections:</w:t>
            </w:r>
          </w:p>
          <w:p w14:paraId="2B7BA343" w14:textId="41D5770D" w:rsidR="2D3B40E0" w:rsidRDefault="2D3B40E0">
            <w:pPr>
              <w:pStyle w:val="ListParagraph"/>
              <w:numPr>
                <w:ilvl w:val="0"/>
                <w:numId w:val="31"/>
              </w:numPr>
              <w:spacing w:after="0" w:line="276" w:lineRule="auto"/>
              <w:ind w:left="526" w:hanging="27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1.4.10 Reflow</w:t>
            </w:r>
          </w:p>
          <w:p w14:paraId="53C7E5C6" w14:textId="59504D37" w:rsidR="7F217EDD" w:rsidRPr="00697272" w:rsidRDefault="3AB98F3A">
            <w:pPr>
              <w:pStyle w:val="ListParagraph"/>
              <w:numPr>
                <w:ilvl w:val="0"/>
                <w:numId w:val="31"/>
              </w:numPr>
              <w:spacing w:after="0" w:line="276" w:lineRule="auto"/>
              <w:ind w:left="526" w:hanging="27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1.4.11 Non-text Contrast</w:t>
            </w:r>
          </w:p>
        </w:tc>
      </w:tr>
      <w:tr w:rsidR="7F217EDD" w:rsidRPr="00697272" w14:paraId="762284E1" w14:textId="77777777" w:rsidTr="4775FF11">
        <w:trPr>
          <w:trHeight w:val="300"/>
        </w:trPr>
        <w:tc>
          <w:tcPr>
            <w:tcW w:w="6100" w:type="dxa"/>
          </w:tcPr>
          <w:p w14:paraId="5451AD06" w14:textId="27611F46" w:rsidR="7F217EDD" w:rsidRPr="00697272" w:rsidRDefault="1816613B" w:rsidP="7F217EDD">
            <w:pPr>
              <w:spacing w:after="0" w:line="240" w:lineRule="auto"/>
              <w:ind w:left="-15" w:firstLine="15"/>
              <w:rPr>
                <w:rFonts w:ascii="Arial" w:eastAsia="Arial" w:hAnsi="Arial" w:cs="Arial"/>
                <w:color w:val="000000" w:themeColor="text1"/>
                <w:sz w:val="22"/>
                <w:szCs w:val="22"/>
              </w:rPr>
            </w:pPr>
            <w:r w:rsidRPr="4775FF11">
              <w:rPr>
                <w:rStyle w:val="Strong"/>
                <w:rFonts w:ascii="Arial" w:eastAsia="Arial" w:hAnsi="Arial" w:cs="Arial"/>
                <w:b w:val="0"/>
                <w:bCs w:val="0"/>
                <w:color w:val="000000" w:themeColor="text1"/>
                <w:sz w:val="22"/>
                <w:szCs w:val="22"/>
              </w:rPr>
              <w:t xml:space="preserve">4.2.3 Usage without perception of </w:t>
            </w:r>
            <w:proofErr w:type="spellStart"/>
            <w:r w:rsidRPr="4775FF11">
              <w:rPr>
                <w:rStyle w:val="Strong"/>
                <w:rFonts w:ascii="Arial" w:eastAsia="Arial" w:hAnsi="Arial" w:cs="Arial"/>
                <w:b w:val="0"/>
                <w:bCs w:val="0"/>
                <w:color w:val="000000" w:themeColor="text1"/>
                <w:sz w:val="22"/>
                <w:szCs w:val="22"/>
              </w:rPr>
              <w:t>colour</w:t>
            </w:r>
            <w:proofErr w:type="spellEnd"/>
          </w:p>
        </w:tc>
        <w:tc>
          <w:tcPr>
            <w:tcW w:w="2610" w:type="dxa"/>
          </w:tcPr>
          <w:p w14:paraId="23C16010" w14:textId="34BA717C" w:rsidR="7F217EDD" w:rsidRPr="00697272" w:rsidRDefault="7EA973CD" w:rsidP="7F217EDD">
            <w:pPr>
              <w:spacing w:after="0" w:line="240" w:lineRule="auto"/>
              <w:ind w:left="-15" w:firstLine="15"/>
              <w:rPr>
                <w:rFonts w:ascii="Arial" w:eastAsia="Arial" w:hAnsi="Arial" w:cs="Arial"/>
                <w:color w:val="000000" w:themeColor="text1"/>
                <w:sz w:val="22"/>
                <w:szCs w:val="22"/>
              </w:rPr>
            </w:pPr>
            <w:r w:rsidRPr="4775FF11">
              <w:rPr>
                <w:rStyle w:val="Strong"/>
                <w:rFonts w:ascii="Arial" w:eastAsia="Arial" w:hAnsi="Arial" w:cs="Arial"/>
                <w:b w:val="0"/>
                <w:bCs w:val="0"/>
                <w:color w:val="000000" w:themeColor="text1"/>
                <w:sz w:val="22"/>
                <w:szCs w:val="22"/>
              </w:rPr>
              <w:t xml:space="preserve">Partially </w:t>
            </w:r>
            <w:r w:rsidR="1816613B" w:rsidRPr="4775FF11">
              <w:rPr>
                <w:rStyle w:val="Strong"/>
                <w:rFonts w:ascii="Arial" w:eastAsia="Arial" w:hAnsi="Arial" w:cs="Arial"/>
                <w:b w:val="0"/>
                <w:bCs w:val="0"/>
                <w:color w:val="000000" w:themeColor="text1"/>
                <w:sz w:val="22"/>
                <w:szCs w:val="22"/>
              </w:rPr>
              <w:t>Supports</w:t>
            </w:r>
          </w:p>
        </w:tc>
        <w:tc>
          <w:tcPr>
            <w:tcW w:w="5670" w:type="dxa"/>
          </w:tcPr>
          <w:p w14:paraId="6DD4FE8F" w14:textId="63AF4886" w:rsidR="7F217EDD" w:rsidRPr="00697272" w:rsidRDefault="1816613B" w:rsidP="00B70526">
            <w:pPr>
              <w:spacing w:after="0" w:line="276" w:lineRule="auto"/>
              <w:ind w:left="-15" w:firstLine="15"/>
              <w:rPr>
                <w:rFonts w:ascii="Arial" w:eastAsia="Arial" w:hAnsi="Arial" w:cs="Arial"/>
                <w:color w:val="000000" w:themeColor="text1"/>
                <w:sz w:val="22"/>
                <w:szCs w:val="22"/>
              </w:rPr>
            </w:pPr>
            <w:r w:rsidRPr="4775FF11">
              <w:rPr>
                <w:rFonts w:ascii="Arial" w:eastAsia="Arial" w:hAnsi="Arial" w:cs="Arial"/>
                <w:color w:val="000000" w:themeColor="text1"/>
                <w:sz w:val="22"/>
                <w:szCs w:val="22"/>
              </w:rPr>
              <w:t>Refer to: Section 508 302.3 Without Perception of Color, and the following WCAG 2.1 section:</w:t>
            </w:r>
          </w:p>
          <w:p w14:paraId="50639F41" w14:textId="071523A3" w:rsidR="7F217EDD" w:rsidRPr="00697272" w:rsidRDefault="1816613B">
            <w:pPr>
              <w:pStyle w:val="ListParagraph"/>
              <w:numPr>
                <w:ilvl w:val="0"/>
                <w:numId w:val="31"/>
              </w:numPr>
              <w:spacing w:after="0" w:line="276" w:lineRule="auto"/>
              <w:ind w:left="526" w:hanging="27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1.4.11 Non-text Contrast</w:t>
            </w:r>
          </w:p>
        </w:tc>
      </w:tr>
      <w:tr w:rsidR="7F217EDD" w:rsidRPr="00697272" w14:paraId="7D74CF79" w14:textId="77777777" w:rsidTr="4775FF11">
        <w:trPr>
          <w:trHeight w:val="300"/>
        </w:trPr>
        <w:tc>
          <w:tcPr>
            <w:tcW w:w="6100" w:type="dxa"/>
          </w:tcPr>
          <w:p w14:paraId="15404907" w14:textId="3504B291" w:rsidR="7F217EDD" w:rsidRPr="00697272" w:rsidRDefault="1816613B" w:rsidP="7F217EDD">
            <w:pPr>
              <w:spacing w:after="0" w:line="240" w:lineRule="auto"/>
              <w:ind w:left="-15" w:firstLine="15"/>
              <w:rPr>
                <w:rFonts w:ascii="Arial" w:eastAsia="Arial" w:hAnsi="Arial" w:cs="Arial"/>
                <w:color w:val="000000" w:themeColor="text1"/>
                <w:sz w:val="22"/>
                <w:szCs w:val="22"/>
              </w:rPr>
            </w:pPr>
            <w:r w:rsidRPr="4775FF11">
              <w:rPr>
                <w:rStyle w:val="Strong"/>
                <w:rFonts w:ascii="Arial" w:eastAsia="Arial" w:hAnsi="Arial" w:cs="Arial"/>
                <w:b w:val="0"/>
                <w:bCs w:val="0"/>
                <w:color w:val="000000" w:themeColor="text1"/>
                <w:sz w:val="22"/>
                <w:szCs w:val="22"/>
              </w:rPr>
              <w:t>4.2.4 Usage without hearing</w:t>
            </w:r>
          </w:p>
        </w:tc>
        <w:tc>
          <w:tcPr>
            <w:tcW w:w="2610" w:type="dxa"/>
          </w:tcPr>
          <w:p w14:paraId="0B216E47" w14:textId="27F99115" w:rsidR="7F217EDD" w:rsidRPr="00697272" w:rsidRDefault="41F9E7A8" w:rsidP="4775FF11">
            <w:pPr>
              <w:spacing w:after="0" w:line="240" w:lineRule="auto"/>
              <w:ind w:left="-15" w:firstLine="15"/>
              <w:rPr>
                <w:rStyle w:val="Strong"/>
                <w:rFonts w:ascii="Arial" w:eastAsia="Arial" w:hAnsi="Arial" w:cs="Arial"/>
                <w:b w:val="0"/>
                <w:bCs w:val="0"/>
                <w:color w:val="000000" w:themeColor="text1"/>
                <w:sz w:val="22"/>
                <w:szCs w:val="22"/>
              </w:rPr>
            </w:pPr>
            <w:r w:rsidRPr="4775FF11">
              <w:rPr>
                <w:rStyle w:val="Strong"/>
                <w:rFonts w:ascii="Arial" w:eastAsia="Arial" w:hAnsi="Arial" w:cs="Arial"/>
                <w:b w:val="0"/>
                <w:bCs w:val="0"/>
                <w:color w:val="000000" w:themeColor="text1"/>
                <w:sz w:val="22"/>
                <w:szCs w:val="22"/>
              </w:rPr>
              <w:t>Supports</w:t>
            </w:r>
          </w:p>
        </w:tc>
        <w:tc>
          <w:tcPr>
            <w:tcW w:w="5670" w:type="dxa"/>
          </w:tcPr>
          <w:p w14:paraId="76162E66" w14:textId="3B27C042" w:rsidR="7F217EDD" w:rsidRPr="00697272" w:rsidRDefault="1816613B" w:rsidP="00B70526">
            <w:pPr>
              <w:spacing w:after="0" w:line="276" w:lineRule="auto"/>
              <w:ind w:left="-15" w:firstLine="15"/>
              <w:rPr>
                <w:rFonts w:ascii="Arial" w:eastAsia="Arial" w:hAnsi="Arial" w:cs="Arial"/>
                <w:color w:val="000000" w:themeColor="text1"/>
                <w:sz w:val="22"/>
                <w:szCs w:val="22"/>
              </w:rPr>
            </w:pPr>
            <w:r w:rsidRPr="4775FF11">
              <w:rPr>
                <w:rStyle w:val="Strong"/>
                <w:rFonts w:ascii="Arial" w:eastAsia="Arial" w:hAnsi="Arial" w:cs="Arial"/>
                <w:b w:val="0"/>
                <w:bCs w:val="0"/>
                <w:color w:val="000000" w:themeColor="text1"/>
                <w:sz w:val="22"/>
                <w:szCs w:val="22"/>
              </w:rPr>
              <w:t>This product does not provide auditory modes of operation.</w:t>
            </w:r>
          </w:p>
        </w:tc>
      </w:tr>
      <w:tr w:rsidR="7F217EDD" w:rsidRPr="00697272" w14:paraId="066E8C1B" w14:textId="77777777" w:rsidTr="4775FF11">
        <w:trPr>
          <w:trHeight w:val="300"/>
        </w:trPr>
        <w:tc>
          <w:tcPr>
            <w:tcW w:w="6100" w:type="dxa"/>
          </w:tcPr>
          <w:p w14:paraId="002E0567" w14:textId="2A93B439" w:rsidR="7F217EDD" w:rsidRPr="00697272" w:rsidRDefault="1816613B" w:rsidP="7F217EDD">
            <w:pPr>
              <w:spacing w:after="0" w:line="240" w:lineRule="auto"/>
              <w:ind w:left="-15" w:firstLine="15"/>
              <w:rPr>
                <w:rFonts w:ascii="Arial" w:eastAsia="Arial" w:hAnsi="Arial" w:cs="Arial"/>
                <w:color w:val="000000" w:themeColor="text1"/>
                <w:sz w:val="22"/>
                <w:szCs w:val="22"/>
              </w:rPr>
            </w:pPr>
            <w:r w:rsidRPr="4775FF11">
              <w:rPr>
                <w:rStyle w:val="Strong"/>
                <w:rFonts w:ascii="Arial" w:eastAsia="Arial" w:hAnsi="Arial" w:cs="Arial"/>
                <w:b w:val="0"/>
                <w:bCs w:val="0"/>
                <w:color w:val="000000" w:themeColor="text1"/>
                <w:sz w:val="22"/>
                <w:szCs w:val="22"/>
              </w:rPr>
              <w:t>4.2.5 Usage with limited hearing</w:t>
            </w:r>
          </w:p>
        </w:tc>
        <w:tc>
          <w:tcPr>
            <w:tcW w:w="2610" w:type="dxa"/>
          </w:tcPr>
          <w:p w14:paraId="07DDE371" w14:textId="60D51E81" w:rsidR="7F217EDD" w:rsidRPr="00697272" w:rsidRDefault="2F46AA69" w:rsidP="4775FF11">
            <w:pPr>
              <w:spacing w:after="0" w:line="240" w:lineRule="auto"/>
              <w:ind w:left="-15" w:firstLine="15"/>
              <w:rPr>
                <w:rStyle w:val="Strong"/>
                <w:rFonts w:ascii="Arial" w:eastAsia="Arial" w:hAnsi="Arial" w:cs="Arial"/>
                <w:b w:val="0"/>
                <w:bCs w:val="0"/>
                <w:color w:val="000000" w:themeColor="text1"/>
                <w:sz w:val="22"/>
                <w:szCs w:val="22"/>
              </w:rPr>
            </w:pPr>
            <w:r w:rsidRPr="4775FF11">
              <w:rPr>
                <w:rStyle w:val="Strong"/>
                <w:rFonts w:ascii="Arial" w:eastAsia="Arial" w:hAnsi="Arial" w:cs="Arial"/>
                <w:b w:val="0"/>
                <w:bCs w:val="0"/>
                <w:color w:val="000000" w:themeColor="text1"/>
                <w:sz w:val="22"/>
                <w:szCs w:val="22"/>
              </w:rPr>
              <w:t>Supports</w:t>
            </w:r>
          </w:p>
        </w:tc>
        <w:tc>
          <w:tcPr>
            <w:tcW w:w="5670" w:type="dxa"/>
          </w:tcPr>
          <w:p w14:paraId="12044DC1" w14:textId="1433DE48" w:rsidR="7F217EDD" w:rsidRPr="00697272" w:rsidRDefault="1816613B" w:rsidP="00B70526">
            <w:pPr>
              <w:spacing w:after="0" w:line="276" w:lineRule="auto"/>
              <w:ind w:left="-15" w:firstLine="15"/>
              <w:rPr>
                <w:rFonts w:ascii="Arial" w:eastAsia="Arial" w:hAnsi="Arial" w:cs="Arial"/>
                <w:color w:val="000000" w:themeColor="text1"/>
                <w:sz w:val="22"/>
                <w:szCs w:val="22"/>
              </w:rPr>
            </w:pPr>
            <w:r w:rsidRPr="4775FF11">
              <w:rPr>
                <w:rStyle w:val="Strong"/>
                <w:rFonts w:ascii="Arial" w:eastAsia="Arial" w:hAnsi="Arial" w:cs="Arial"/>
                <w:b w:val="0"/>
                <w:bCs w:val="0"/>
                <w:color w:val="000000" w:themeColor="text1"/>
                <w:sz w:val="22"/>
                <w:szCs w:val="22"/>
              </w:rPr>
              <w:t>This product does not include auditory modes of operation.</w:t>
            </w:r>
          </w:p>
        </w:tc>
      </w:tr>
      <w:tr w:rsidR="7F217EDD" w:rsidRPr="00697272" w14:paraId="1A6A47C3" w14:textId="77777777" w:rsidTr="4775FF11">
        <w:trPr>
          <w:trHeight w:val="300"/>
        </w:trPr>
        <w:tc>
          <w:tcPr>
            <w:tcW w:w="6100" w:type="dxa"/>
          </w:tcPr>
          <w:p w14:paraId="043F86AA" w14:textId="10DDF4B1" w:rsidR="7F217EDD" w:rsidRPr="00697272" w:rsidRDefault="1816613B" w:rsidP="7F217EDD">
            <w:pPr>
              <w:spacing w:after="0" w:line="240" w:lineRule="auto"/>
              <w:ind w:left="-15" w:firstLine="15"/>
              <w:rPr>
                <w:rFonts w:ascii="Arial" w:eastAsia="Arial" w:hAnsi="Arial" w:cs="Arial"/>
                <w:color w:val="000000" w:themeColor="text1"/>
                <w:sz w:val="22"/>
                <w:szCs w:val="22"/>
              </w:rPr>
            </w:pPr>
            <w:r w:rsidRPr="4775FF11">
              <w:rPr>
                <w:rStyle w:val="Strong"/>
                <w:rFonts w:ascii="Arial" w:eastAsia="Arial" w:hAnsi="Arial" w:cs="Arial"/>
                <w:b w:val="0"/>
                <w:bCs w:val="0"/>
                <w:color w:val="000000" w:themeColor="text1"/>
                <w:sz w:val="22"/>
                <w:szCs w:val="22"/>
              </w:rPr>
              <w:t>4.2.6 Usage with no or limited vocal capability</w:t>
            </w:r>
          </w:p>
        </w:tc>
        <w:tc>
          <w:tcPr>
            <w:tcW w:w="2610" w:type="dxa"/>
          </w:tcPr>
          <w:p w14:paraId="34F37939" w14:textId="5FD826C3" w:rsidR="7F217EDD" w:rsidRPr="00697272" w:rsidRDefault="1816613B" w:rsidP="7F217EDD">
            <w:pPr>
              <w:spacing w:after="0" w:line="240" w:lineRule="auto"/>
              <w:ind w:left="-15" w:firstLine="15"/>
              <w:rPr>
                <w:rFonts w:ascii="Arial" w:eastAsia="Arial" w:hAnsi="Arial" w:cs="Arial"/>
                <w:color w:val="000000" w:themeColor="text1"/>
                <w:sz w:val="22"/>
                <w:szCs w:val="22"/>
              </w:rPr>
            </w:pPr>
            <w:r w:rsidRPr="4775FF11">
              <w:rPr>
                <w:rStyle w:val="Strong"/>
                <w:rFonts w:ascii="Arial" w:eastAsia="Arial" w:hAnsi="Arial" w:cs="Arial"/>
                <w:b w:val="0"/>
                <w:bCs w:val="0"/>
                <w:color w:val="000000" w:themeColor="text1"/>
                <w:sz w:val="22"/>
                <w:szCs w:val="22"/>
              </w:rPr>
              <w:t>Not Applicable</w:t>
            </w:r>
          </w:p>
        </w:tc>
        <w:tc>
          <w:tcPr>
            <w:tcW w:w="5670" w:type="dxa"/>
          </w:tcPr>
          <w:p w14:paraId="03EBE296" w14:textId="1D190E2E" w:rsidR="7F217EDD" w:rsidRPr="00697272" w:rsidRDefault="1816613B" w:rsidP="00B70526">
            <w:pPr>
              <w:spacing w:after="0" w:line="276" w:lineRule="auto"/>
              <w:ind w:left="-15" w:firstLine="15"/>
              <w:rPr>
                <w:rFonts w:ascii="Arial" w:eastAsia="Arial" w:hAnsi="Arial" w:cs="Arial"/>
                <w:color w:val="000000" w:themeColor="text1"/>
                <w:sz w:val="22"/>
                <w:szCs w:val="22"/>
              </w:rPr>
            </w:pPr>
            <w:r w:rsidRPr="4775FF11">
              <w:rPr>
                <w:rStyle w:val="Strong"/>
                <w:rFonts w:ascii="Arial" w:eastAsia="Arial" w:hAnsi="Arial" w:cs="Arial"/>
                <w:b w:val="0"/>
                <w:bCs w:val="0"/>
                <w:color w:val="000000" w:themeColor="text1"/>
                <w:sz w:val="22"/>
                <w:szCs w:val="22"/>
              </w:rPr>
              <w:t>This product does not require vocal input from users.</w:t>
            </w:r>
          </w:p>
        </w:tc>
      </w:tr>
      <w:tr w:rsidR="7F217EDD" w:rsidRPr="00697272" w14:paraId="0EB46126" w14:textId="77777777" w:rsidTr="4775FF11">
        <w:trPr>
          <w:trHeight w:val="300"/>
        </w:trPr>
        <w:tc>
          <w:tcPr>
            <w:tcW w:w="6100" w:type="dxa"/>
          </w:tcPr>
          <w:p w14:paraId="33B3F8D3" w14:textId="63B89329" w:rsidR="7F217EDD" w:rsidRPr="00697272" w:rsidRDefault="1816613B" w:rsidP="7F217EDD">
            <w:pPr>
              <w:spacing w:after="0" w:line="240" w:lineRule="auto"/>
              <w:ind w:left="-15" w:firstLine="15"/>
              <w:rPr>
                <w:rFonts w:ascii="Arial" w:eastAsia="Arial" w:hAnsi="Arial" w:cs="Arial"/>
                <w:color w:val="000000" w:themeColor="text1"/>
                <w:sz w:val="22"/>
                <w:szCs w:val="22"/>
              </w:rPr>
            </w:pPr>
            <w:r w:rsidRPr="4775FF11">
              <w:rPr>
                <w:rStyle w:val="Strong"/>
                <w:rFonts w:ascii="Arial" w:eastAsia="Arial" w:hAnsi="Arial" w:cs="Arial"/>
                <w:b w:val="0"/>
                <w:bCs w:val="0"/>
                <w:color w:val="000000" w:themeColor="text1"/>
                <w:sz w:val="22"/>
                <w:szCs w:val="22"/>
              </w:rPr>
              <w:t>4.2.7 Usage with limited manipulation or strength</w:t>
            </w:r>
          </w:p>
        </w:tc>
        <w:tc>
          <w:tcPr>
            <w:tcW w:w="2610" w:type="dxa"/>
          </w:tcPr>
          <w:p w14:paraId="78B85CCE" w14:textId="1435CC0F" w:rsidR="7F217EDD" w:rsidRPr="00697272" w:rsidRDefault="1816613B" w:rsidP="7F217EDD">
            <w:pPr>
              <w:spacing w:after="0" w:line="240" w:lineRule="auto"/>
              <w:ind w:left="-15" w:firstLine="15"/>
              <w:rPr>
                <w:rFonts w:ascii="Arial" w:eastAsia="Arial" w:hAnsi="Arial" w:cs="Arial"/>
                <w:color w:val="000000" w:themeColor="text1"/>
                <w:sz w:val="22"/>
                <w:szCs w:val="22"/>
              </w:rPr>
            </w:pPr>
            <w:r w:rsidRPr="4775FF11">
              <w:rPr>
                <w:rStyle w:val="Strong"/>
                <w:rFonts w:ascii="Arial" w:eastAsia="Arial" w:hAnsi="Arial" w:cs="Arial"/>
                <w:b w:val="0"/>
                <w:bCs w:val="0"/>
                <w:color w:val="000000" w:themeColor="text1"/>
                <w:sz w:val="22"/>
                <w:szCs w:val="22"/>
              </w:rPr>
              <w:t>Partially Supports</w:t>
            </w:r>
          </w:p>
        </w:tc>
        <w:tc>
          <w:tcPr>
            <w:tcW w:w="5670" w:type="dxa"/>
          </w:tcPr>
          <w:p w14:paraId="774EB1E8" w14:textId="3C8CCA06" w:rsidR="7F217EDD" w:rsidRPr="00697272" w:rsidRDefault="1816613B" w:rsidP="4775FF11">
            <w:pPr>
              <w:spacing w:after="0" w:line="276" w:lineRule="auto"/>
              <w:ind w:left="-15" w:firstLine="15"/>
              <w:rPr>
                <w:rStyle w:val="Strong"/>
                <w:rFonts w:ascii="Arial" w:eastAsia="Arial" w:hAnsi="Arial" w:cs="Arial"/>
                <w:b w:val="0"/>
                <w:bCs w:val="0"/>
                <w:color w:val="000000" w:themeColor="text1"/>
                <w:sz w:val="22"/>
                <w:szCs w:val="22"/>
              </w:rPr>
            </w:pPr>
            <w:r w:rsidRPr="4775FF11">
              <w:rPr>
                <w:rStyle w:val="Strong"/>
                <w:rFonts w:ascii="Arial" w:eastAsia="Arial" w:hAnsi="Arial" w:cs="Arial"/>
                <w:b w:val="0"/>
                <w:bCs w:val="0"/>
                <w:color w:val="000000" w:themeColor="text1"/>
                <w:sz w:val="22"/>
                <w:szCs w:val="22"/>
              </w:rPr>
              <w:t>Refer to: Section 508 302.7 With Limited Manipulation</w:t>
            </w:r>
            <w:r w:rsidR="6745AC20" w:rsidRPr="4775FF11">
              <w:rPr>
                <w:rStyle w:val="Strong"/>
                <w:rFonts w:ascii="Arial" w:eastAsia="Arial" w:hAnsi="Arial" w:cs="Arial"/>
                <w:b w:val="0"/>
                <w:bCs w:val="0"/>
                <w:color w:val="000000" w:themeColor="text1"/>
                <w:sz w:val="22"/>
                <w:szCs w:val="22"/>
              </w:rPr>
              <w:t>, and the following WCAG 2.1 Section:</w:t>
            </w:r>
          </w:p>
          <w:p w14:paraId="1A3280D1" w14:textId="494B4415" w:rsidR="7F217EDD" w:rsidRPr="00697272" w:rsidRDefault="6745AC20" w:rsidP="4775FF11">
            <w:pPr>
              <w:pStyle w:val="ListParagraph"/>
              <w:numPr>
                <w:ilvl w:val="0"/>
                <w:numId w:val="1"/>
              </w:numPr>
              <w:spacing w:after="0" w:line="276" w:lineRule="auto"/>
              <w:rPr>
                <w:rStyle w:val="Strong"/>
                <w:rFonts w:ascii="Arial" w:eastAsia="Arial" w:hAnsi="Arial" w:cs="Arial"/>
                <w:b w:val="0"/>
                <w:bCs w:val="0"/>
                <w:color w:val="000000" w:themeColor="text1"/>
                <w:sz w:val="22"/>
                <w:szCs w:val="22"/>
              </w:rPr>
            </w:pPr>
            <w:r w:rsidRPr="4775FF11">
              <w:rPr>
                <w:rStyle w:val="Strong"/>
                <w:rFonts w:ascii="Arial" w:eastAsia="Arial" w:hAnsi="Arial" w:cs="Arial"/>
                <w:b w:val="0"/>
                <w:bCs w:val="0"/>
                <w:color w:val="000000" w:themeColor="text1"/>
                <w:sz w:val="22"/>
                <w:szCs w:val="22"/>
              </w:rPr>
              <w:t>2.5.7 Dragging Movements</w:t>
            </w:r>
          </w:p>
        </w:tc>
      </w:tr>
      <w:tr w:rsidR="7F217EDD" w:rsidRPr="00697272" w14:paraId="4E1B5FB5" w14:textId="77777777" w:rsidTr="4775FF11">
        <w:trPr>
          <w:trHeight w:val="300"/>
        </w:trPr>
        <w:tc>
          <w:tcPr>
            <w:tcW w:w="6100" w:type="dxa"/>
          </w:tcPr>
          <w:p w14:paraId="675CDB5C" w14:textId="1EA1FDDD" w:rsidR="7F217EDD" w:rsidRPr="00697272" w:rsidRDefault="1816613B" w:rsidP="7F217EDD">
            <w:pPr>
              <w:spacing w:after="0" w:line="240" w:lineRule="auto"/>
              <w:ind w:left="-15" w:firstLine="15"/>
              <w:rPr>
                <w:rFonts w:ascii="Arial" w:eastAsia="Arial" w:hAnsi="Arial" w:cs="Arial"/>
                <w:color w:val="000000" w:themeColor="text1"/>
                <w:sz w:val="22"/>
                <w:szCs w:val="22"/>
              </w:rPr>
            </w:pPr>
            <w:r w:rsidRPr="4775FF11">
              <w:rPr>
                <w:rStyle w:val="Strong"/>
                <w:rFonts w:ascii="Arial" w:eastAsia="Arial" w:hAnsi="Arial" w:cs="Arial"/>
                <w:b w:val="0"/>
                <w:bCs w:val="0"/>
                <w:color w:val="000000" w:themeColor="text1"/>
                <w:sz w:val="22"/>
                <w:szCs w:val="22"/>
              </w:rPr>
              <w:t>4.2.8 Usage with limited reach</w:t>
            </w:r>
          </w:p>
        </w:tc>
        <w:tc>
          <w:tcPr>
            <w:tcW w:w="2610" w:type="dxa"/>
          </w:tcPr>
          <w:p w14:paraId="1B6FD06F" w14:textId="0A1FDE39" w:rsidR="7F217EDD" w:rsidRPr="00697272" w:rsidRDefault="0F9AD178" w:rsidP="4775FF11">
            <w:pPr>
              <w:spacing w:after="0" w:line="240" w:lineRule="auto"/>
              <w:ind w:left="-15" w:firstLine="15"/>
              <w:rPr>
                <w:rStyle w:val="Strong"/>
                <w:rFonts w:ascii="Arial" w:eastAsia="Arial" w:hAnsi="Arial" w:cs="Arial"/>
                <w:b w:val="0"/>
                <w:bCs w:val="0"/>
                <w:color w:val="000000" w:themeColor="text1"/>
                <w:sz w:val="22"/>
                <w:szCs w:val="22"/>
              </w:rPr>
            </w:pPr>
            <w:r w:rsidRPr="4775FF11">
              <w:rPr>
                <w:rStyle w:val="Strong"/>
                <w:rFonts w:ascii="Arial" w:eastAsia="Arial" w:hAnsi="Arial" w:cs="Arial"/>
                <w:b w:val="0"/>
                <w:bCs w:val="0"/>
                <w:color w:val="000000" w:themeColor="text1"/>
                <w:sz w:val="22"/>
                <w:szCs w:val="22"/>
              </w:rPr>
              <w:t>Not Applicable</w:t>
            </w:r>
          </w:p>
        </w:tc>
        <w:tc>
          <w:tcPr>
            <w:tcW w:w="5670" w:type="dxa"/>
          </w:tcPr>
          <w:p w14:paraId="2C76A686" w14:textId="7BF3ACE8" w:rsidR="7F217EDD" w:rsidRPr="00697272" w:rsidRDefault="1816613B" w:rsidP="00B70526">
            <w:pPr>
              <w:spacing w:after="0" w:line="276" w:lineRule="auto"/>
              <w:ind w:left="-15" w:firstLine="15"/>
              <w:rPr>
                <w:rFonts w:ascii="Arial" w:eastAsia="Arial" w:hAnsi="Arial" w:cs="Arial"/>
                <w:color w:val="000000" w:themeColor="text1"/>
                <w:sz w:val="22"/>
                <w:szCs w:val="22"/>
              </w:rPr>
            </w:pPr>
            <w:r w:rsidRPr="4775FF11">
              <w:rPr>
                <w:rStyle w:val="Strong"/>
                <w:rFonts w:ascii="Arial" w:eastAsia="Arial" w:hAnsi="Arial" w:cs="Arial"/>
                <w:b w:val="0"/>
                <w:bCs w:val="0"/>
                <w:color w:val="000000" w:themeColor="text1"/>
                <w:sz w:val="22"/>
                <w:szCs w:val="22"/>
              </w:rPr>
              <w:t>All elements required for operation are within reach for all users.</w:t>
            </w:r>
          </w:p>
        </w:tc>
      </w:tr>
      <w:tr w:rsidR="7F217EDD" w:rsidRPr="00697272" w14:paraId="2E18D7DE" w14:textId="77777777" w:rsidTr="4775FF11">
        <w:trPr>
          <w:trHeight w:val="300"/>
        </w:trPr>
        <w:tc>
          <w:tcPr>
            <w:tcW w:w="6100" w:type="dxa"/>
          </w:tcPr>
          <w:p w14:paraId="2E3A6595" w14:textId="568CD912" w:rsidR="7F217EDD" w:rsidRPr="00697272" w:rsidRDefault="1816613B" w:rsidP="7F217EDD">
            <w:pPr>
              <w:spacing w:after="0" w:line="240" w:lineRule="auto"/>
              <w:ind w:left="-15" w:firstLine="15"/>
              <w:rPr>
                <w:rFonts w:ascii="Arial" w:eastAsia="Arial" w:hAnsi="Arial" w:cs="Arial"/>
                <w:color w:val="000000" w:themeColor="text1"/>
                <w:sz w:val="22"/>
                <w:szCs w:val="22"/>
              </w:rPr>
            </w:pPr>
            <w:r w:rsidRPr="4775FF11">
              <w:rPr>
                <w:rStyle w:val="Strong"/>
                <w:rFonts w:ascii="Arial" w:eastAsia="Arial" w:hAnsi="Arial" w:cs="Arial"/>
                <w:b w:val="0"/>
                <w:bCs w:val="0"/>
                <w:color w:val="000000" w:themeColor="text1"/>
                <w:sz w:val="22"/>
                <w:szCs w:val="22"/>
              </w:rPr>
              <w:t>4.2.9 Minimize photosensitive seizure triggers</w:t>
            </w:r>
          </w:p>
        </w:tc>
        <w:tc>
          <w:tcPr>
            <w:tcW w:w="2610" w:type="dxa"/>
          </w:tcPr>
          <w:p w14:paraId="7AB72778" w14:textId="3D5EFAFE" w:rsidR="7F217EDD" w:rsidRPr="00697272" w:rsidRDefault="1816613B" w:rsidP="7F217EDD">
            <w:pPr>
              <w:spacing w:after="0" w:line="240" w:lineRule="auto"/>
              <w:ind w:left="-15" w:firstLine="15"/>
              <w:rPr>
                <w:rFonts w:ascii="Arial" w:eastAsia="Arial" w:hAnsi="Arial" w:cs="Arial"/>
                <w:color w:val="000000" w:themeColor="text1"/>
                <w:sz w:val="22"/>
                <w:szCs w:val="22"/>
              </w:rPr>
            </w:pPr>
            <w:r w:rsidRPr="4775FF11">
              <w:rPr>
                <w:rStyle w:val="Strong"/>
                <w:rFonts w:ascii="Arial" w:eastAsia="Arial" w:hAnsi="Arial" w:cs="Arial"/>
                <w:b w:val="0"/>
                <w:bCs w:val="0"/>
                <w:color w:val="000000" w:themeColor="text1"/>
                <w:sz w:val="22"/>
                <w:szCs w:val="22"/>
              </w:rPr>
              <w:t>Supports</w:t>
            </w:r>
          </w:p>
        </w:tc>
        <w:tc>
          <w:tcPr>
            <w:tcW w:w="5670" w:type="dxa"/>
          </w:tcPr>
          <w:p w14:paraId="2034DEDB" w14:textId="5E09EF78" w:rsidR="7F217EDD" w:rsidRPr="00697272" w:rsidRDefault="1816613B" w:rsidP="00B70526">
            <w:pPr>
              <w:spacing w:after="0" w:line="276" w:lineRule="auto"/>
              <w:ind w:left="-15" w:firstLine="15"/>
              <w:rPr>
                <w:rFonts w:ascii="Arial" w:eastAsia="Arial" w:hAnsi="Arial" w:cs="Arial"/>
                <w:color w:val="000000" w:themeColor="text1"/>
                <w:sz w:val="22"/>
                <w:szCs w:val="22"/>
              </w:rPr>
            </w:pPr>
            <w:r w:rsidRPr="4775FF11">
              <w:rPr>
                <w:rStyle w:val="Strong"/>
                <w:rFonts w:ascii="Arial" w:eastAsia="Arial" w:hAnsi="Arial" w:cs="Arial"/>
                <w:b w:val="0"/>
                <w:bCs w:val="0"/>
                <w:color w:val="000000" w:themeColor="text1"/>
                <w:sz w:val="22"/>
                <w:szCs w:val="22"/>
              </w:rPr>
              <w:t>There are no parts of this product with the potential to trigger photosensitive seizures.</w:t>
            </w:r>
          </w:p>
        </w:tc>
      </w:tr>
      <w:tr w:rsidR="7F217EDD" w:rsidRPr="00697272" w14:paraId="60FA6002" w14:textId="77777777" w:rsidTr="4775FF11">
        <w:trPr>
          <w:trHeight w:val="300"/>
        </w:trPr>
        <w:tc>
          <w:tcPr>
            <w:tcW w:w="6100" w:type="dxa"/>
          </w:tcPr>
          <w:p w14:paraId="66B35573" w14:textId="3E18D2DC" w:rsidR="7F217EDD" w:rsidRPr="00697272" w:rsidRDefault="1816613B" w:rsidP="7F217EDD">
            <w:pPr>
              <w:spacing w:after="0" w:line="240" w:lineRule="auto"/>
              <w:ind w:left="-15" w:firstLine="15"/>
              <w:rPr>
                <w:rFonts w:ascii="Arial" w:eastAsia="Arial" w:hAnsi="Arial" w:cs="Arial"/>
                <w:color w:val="000000" w:themeColor="text1"/>
                <w:sz w:val="22"/>
                <w:szCs w:val="22"/>
              </w:rPr>
            </w:pPr>
            <w:r w:rsidRPr="4775FF11">
              <w:rPr>
                <w:rStyle w:val="Strong"/>
                <w:rFonts w:ascii="Arial" w:eastAsia="Arial" w:hAnsi="Arial" w:cs="Arial"/>
                <w:b w:val="0"/>
                <w:bCs w:val="0"/>
                <w:color w:val="000000" w:themeColor="text1"/>
                <w:sz w:val="22"/>
                <w:szCs w:val="22"/>
              </w:rPr>
              <w:t>4.2.10 Usage with limited cognition, language or learning</w:t>
            </w:r>
          </w:p>
        </w:tc>
        <w:tc>
          <w:tcPr>
            <w:tcW w:w="2610" w:type="dxa"/>
          </w:tcPr>
          <w:p w14:paraId="77E0D076" w14:textId="5CB88A14" w:rsidR="7F217EDD" w:rsidRPr="00697272" w:rsidRDefault="1816613B" w:rsidP="7F217EDD">
            <w:pPr>
              <w:spacing w:after="0" w:line="240" w:lineRule="auto"/>
              <w:ind w:left="-15" w:firstLine="15"/>
              <w:rPr>
                <w:rFonts w:ascii="Arial" w:eastAsia="Arial" w:hAnsi="Arial" w:cs="Arial"/>
                <w:color w:val="000000" w:themeColor="text1"/>
                <w:sz w:val="22"/>
                <w:szCs w:val="22"/>
              </w:rPr>
            </w:pPr>
            <w:r w:rsidRPr="4775FF11">
              <w:rPr>
                <w:rStyle w:val="Strong"/>
                <w:rFonts w:ascii="Arial" w:eastAsia="Arial" w:hAnsi="Arial" w:cs="Arial"/>
                <w:b w:val="0"/>
                <w:bCs w:val="0"/>
                <w:color w:val="000000" w:themeColor="text1"/>
                <w:sz w:val="22"/>
                <w:szCs w:val="22"/>
              </w:rPr>
              <w:t>Partially Supports</w:t>
            </w:r>
          </w:p>
        </w:tc>
        <w:tc>
          <w:tcPr>
            <w:tcW w:w="5670" w:type="dxa"/>
          </w:tcPr>
          <w:p w14:paraId="56EAA162" w14:textId="624B6E1F" w:rsidR="7F217EDD" w:rsidRPr="00697272" w:rsidRDefault="7E9A2B26" w:rsidP="00B70526">
            <w:pPr>
              <w:spacing w:after="0" w:line="276" w:lineRule="auto"/>
              <w:ind w:left="-15" w:firstLine="15"/>
              <w:rPr>
                <w:rFonts w:ascii="Arial" w:eastAsia="Arial" w:hAnsi="Arial" w:cs="Arial"/>
                <w:color w:val="000000" w:themeColor="text1"/>
                <w:sz w:val="22"/>
                <w:szCs w:val="22"/>
              </w:rPr>
            </w:pPr>
            <w:r w:rsidRPr="4775FF11">
              <w:rPr>
                <w:rStyle w:val="Strong"/>
                <w:rFonts w:ascii="Arial" w:eastAsia="Arial" w:hAnsi="Arial" w:cs="Arial"/>
                <w:b w:val="0"/>
                <w:bCs w:val="0"/>
                <w:color w:val="000000" w:themeColor="text1"/>
                <w:sz w:val="22"/>
                <w:szCs w:val="22"/>
              </w:rPr>
              <w:t>Refer to: Section 508 302.9 With Limited Language, Cognitive, and Learning Abilities, and the following WCAG 2.1 section:</w:t>
            </w:r>
          </w:p>
          <w:p w14:paraId="24A679E3" w14:textId="696127AB" w:rsidR="7F217EDD" w:rsidRPr="00697272" w:rsidRDefault="51033333">
            <w:pPr>
              <w:pStyle w:val="ListParagraph"/>
              <w:numPr>
                <w:ilvl w:val="0"/>
                <w:numId w:val="31"/>
              </w:numPr>
              <w:spacing w:after="0" w:line="276" w:lineRule="auto"/>
              <w:ind w:left="526" w:hanging="270"/>
              <w:rPr>
                <w:rFonts w:ascii="Arial" w:eastAsia="Arial" w:hAnsi="Arial" w:cs="Arial"/>
                <w:color w:val="000000" w:themeColor="text1"/>
                <w:sz w:val="22"/>
                <w:szCs w:val="22"/>
              </w:rPr>
            </w:pPr>
            <w:r w:rsidRPr="4775FF11">
              <w:rPr>
                <w:rFonts w:ascii="Arial" w:eastAsia="Arial" w:hAnsi="Arial" w:cs="Arial"/>
                <w:color w:val="000000" w:themeColor="text1"/>
                <w:sz w:val="22"/>
                <w:szCs w:val="22"/>
              </w:rPr>
              <w:t>1.4.11 Non-Text Contrast</w:t>
            </w:r>
          </w:p>
        </w:tc>
      </w:tr>
      <w:tr w:rsidR="7F217EDD" w:rsidRPr="00697272" w14:paraId="1C3460A6" w14:textId="77777777" w:rsidTr="4775FF11">
        <w:trPr>
          <w:trHeight w:val="300"/>
        </w:trPr>
        <w:tc>
          <w:tcPr>
            <w:tcW w:w="6100" w:type="dxa"/>
          </w:tcPr>
          <w:p w14:paraId="170DCCBD" w14:textId="050FB343" w:rsidR="7F217EDD" w:rsidRPr="00697272" w:rsidRDefault="1816613B" w:rsidP="7F217EDD">
            <w:pPr>
              <w:spacing w:after="0" w:line="240" w:lineRule="auto"/>
              <w:ind w:left="-15" w:firstLine="15"/>
              <w:rPr>
                <w:rFonts w:ascii="Arial" w:eastAsia="Arial" w:hAnsi="Arial" w:cs="Arial"/>
                <w:color w:val="000000" w:themeColor="text1"/>
                <w:sz w:val="22"/>
                <w:szCs w:val="22"/>
              </w:rPr>
            </w:pPr>
            <w:r w:rsidRPr="4775FF11">
              <w:rPr>
                <w:rStyle w:val="Strong"/>
                <w:rFonts w:ascii="Arial" w:eastAsia="Arial" w:hAnsi="Arial" w:cs="Arial"/>
                <w:b w:val="0"/>
                <w:bCs w:val="0"/>
                <w:color w:val="000000" w:themeColor="text1"/>
                <w:sz w:val="22"/>
                <w:szCs w:val="22"/>
              </w:rPr>
              <w:lastRenderedPageBreak/>
              <w:t>4.2.11 Privacy</w:t>
            </w:r>
          </w:p>
        </w:tc>
        <w:tc>
          <w:tcPr>
            <w:tcW w:w="2610" w:type="dxa"/>
          </w:tcPr>
          <w:p w14:paraId="68DEADB5" w14:textId="4524C705" w:rsidR="7F217EDD" w:rsidRPr="00697272" w:rsidRDefault="5A04F935" w:rsidP="2D4DD13F">
            <w:pPr>
              <w:spacing w:after="0" w:line="240" w:lineRule="auto"/>
              <w:ind w:left="-15" w:firstLine="15"/>
              <w:rPr>
                <w:rStyle w:val="Strong"/>
                <w:rFonts w:ascii="Arial" w:eastAsia="Arial" w:hAnsi="Arial" w:cs="Arial"/>
                <w:b w:val="0"/>
                <w:bCs w:val="0"/>
                <w:color w:val="000000" w:themeColor="text1"/>
                <w:sz w:val="22"/>
                <w:szCs w:val="22"/>
              </w:rPr>
            </w:pPr>
            <w:r w:rsidRPr="4775FF11">
              <w:rPr>
                <w:rStyle w:val="Strong"/>
                <w:rFonts w:ascii="Arial" w:eastAsia="Arial" w:hAnsi="Arial" w:cs="Arial"/>
                <w:b w:val="0"/>
                <w:bCs w:val="0"/>
                <w:color w:val="000000" w:themeColor="text1"/>
                <w:sz w:val="22"/>
                <w:szCs w:val="22"/>
              </w:rPr>
              <w:t>Supports</w:t>
            </w:r>
          </w:p>
        </w:tc>
        <w:tc>
          <w:tcPr>
            <w:tcW w:w="5670" w:type="dxa"/>
          </w:tcPr>
          <w:p w14:paraId="75672A5C" w14:textId="730DB4DC" w:rsidR="7F217EDD" w:rsidRPr="00697272" w:rsidRDefault="1816613B" w:rsidP="00B70526">
            <w:pPr>
              <w:spacing w:after="0" w:line="276" w:lineRule="auto"/>
              <w:ind w:left="-15" w:firstLine="15"/>
              <w:rPr>
                <w:rFonts w:ascii="Arial" w:eastAsia="Arial" w:hAnsi="Arial" w:cs="Arial"/>
                <w:color w:val="000000" w:themeColor="text1"/>
                <w:sz w:val="22"/>
                <w:szCs w:val="22"/>
              </w:rPr>
            </w:pPr>
            <w:r w:rsidRPr="4775FF11">
              <w:rPr>
                <w:rStyle w:val="Strong"/>
                <w:rFonts w:ascii="Arial" w:eastAsia="Arial" w:hAnsi="Arial" w:cs="Arial"/>
                <w:b w:val="0"/>
                <w:bCs w:val="0"/>
                <w:color w:val="000000" w:themeColor="text1"/>
                <w:sz w:val="22"/>
                <w:szCs w:val="22"/>
              </w:rPr>
              <w:t>This product maintains the privacy of all users at the same level.</w:t>
            </w:r>
          </w:p>
        </w:tc>
      </w:tr>
    </w:tbl>
    <w:p w14:paraId="4424306A" w14:textId="7FBAA74D" w:rsidR="30EE1786" w:rsidRDefault="3F1A9B33" w:rsidP="00F6F3DF">
      <w:pPr>
        <w:pStyle w:val="Heading3"/>
        <w:spacing w:before="240" w:after="60" w:line="276" w:lineRule="auto"/>
        <w:rPr>
          <w:rFonts w:ascii="Arial" w:eastAsia="Arial" w:hAnsi="Arial" w:cs="Arial"/>
          <w:color w:val="000000" w:themeColor="text1"/>
        </w:rPr>
      </w:pPr>
      <w:r w:rsidRPr="4775FF11">
        <w:rPr>
          <w:rFonts w:ascii="Arial" w:eastAsia="Arial" w:hAnsi="Arial" w:cs="Arial"/>
          <w:b/>
          <w:bCs/>
          <w:color w:val="000000" w:themeColor="text1"/>
        </w:rPr>
        <w:t xml:space="preserve">Chapter 5: </w:t>
      </w:r>
      <w:hyperlink r:id="rId88" w:anchor="page=23">
        <w:r w:rsidRPr="4775FF11">
          <w:rPr>
            <w:rStyle w:val="Hyperlink"/>
            <w:rFonts w:ascii="Arial" w:eastAsia="Arial" w:hAnsi="Arial" w:cs="Arial"/>
            <w:b/>
            <w:bCs/>
          </w:rPr>
          <w:t>Generic Requirements</w:t>
        </w:r>
      </w:hyperlink>
    </w:p>
    <w:p w14:paraId="7A1CB266" w14:textId="3ACBFA5B" w:rsidR="00F6F3DF" w:rsidRDefault="3F1A9B33" w:rsidP="5DAA2307">
      <w:pPr>
        <w:spacing w:before="80" w:after="0" w:line="276" w:lineRule="auto"/>
        <w:rPr>
          <w:rFonts w:ascii="Arial" w:eastAsia="Arial" w:hAnsi="Arial" w:cs="Arial"/>
          <w:color w:val="000000" w:themeColor="text1"/>
        </w:rPr>
      </w:pPr>
      <w:r w:rsidRPr="4775FF11">
        <w:rPr>
          <w:rFonts w:ascii="Arial" w:eastAsia="Arial" w:hAnsi="Arial" w:cs="Arial"/>
          <w:color w:val="000000" w:themeColor="text1"/>
        </w:rPr>
        <w:t>Notes:</w:t>
      </w:r>
      <w:r w:rsidR="728073AC" w:rsidRPr="4775FF11">
        <w:rPr>
          <w:rFonts w:ascii="Arial" w:eastAsia="Arial" w:hAnsi="Arial" w:cs="Arial"/>
          <w:color w:val="000000" w:themeColor="text1"/>
        </w:rPr>
        <w:t xml:space="preserve"> Not applicable</w:t>
      </w:r>
    </w:p>
    <w:p w14:paraId="08ACE2AF" w14:textId="741A6195" w:rsidR="30EE1786" w:rsidRDefault="3F1A9B33" w:rsidP="00F6F3DF">
      <w:pPr>
        <w:pStyle w:val="Heading3"/>
        <w:spacing w:before="240" w:after="60" w:line="276" w:lineRule="auto"/>
        <w:rPr>
          <w:rFonts w:ascii="Arial" w:eastAsia="Arial" w:hAnsi="Arial" w:cs="Arial"/>
          <w:color w:val="000000" w:themeColor="text1"/>
        </w:rPr>
      </w:pPr>
      <w:r w:rsidRPr="4775FF11">
        <w:rPr>
          <w:rFonts w:ascii="Arial" w:eastAsia="Arial" w:hAnsi="Arial" w:cs="Arial"/>
          <w:b/>
          <w:bCs/>
          <w:color w:val="000000" w:themeColor="text1"/>
        </w:rPr>
        <w:t xml:space="preserve">Chapter 6: </w:t>
      </w:r>
      <w:hyperlink r:id="rId89" w:anchor="page=30">
        <w:r w:rsidRPr="4775FF11">
          <w:rPr>
            <w:rStyle w:val="Hyperlink"/>
            <w:rFonts w:ascii="Arial" w:eastAsia="Arial" w:hAnsi="Arial" w:cs="Arial"/>
            <w:b/>
            <w:bCs/>
          </w:rPr>
          <w:t>ICT with Two-Way Voice Communication</w:t>
        </w:r>
      </w:hyperlink>
    </w:p>
    <w:p w14:paraId="5174228F" w14:textId="506A8BB9" w:rsidR="00F6F3DF" w:rsidRDefault="7E671A63" w:rsidP="2D4DD13F">
      <w:pPr>
        <w:spacing w:before="80" w:after="0" w:line="276" w:lineRule="auto"/>
        <w:rPr>
          <w:rFonts w:ascii="Arial" w:eastAsia="Arial" w:hAnsi="Arial" w:cs="Arial"/>
          <w:color w:val="000000" w:themeColor="text1"/>
        </w:rPr>
      </w:pPr>
      <w:r w:rsidRPr="4775FF11">
        <w:rPr>
          <w:rFonts w:ascii="Arial" w:eastAsia="Arial" w:hAnsi="Arial" w:cs="Arial"/>
          <w:color w:val="000000" w:themeColor="text1"/>
        </w:rPr>
        <w:t>Notes: Not applicable</w:t>
      </w:r>
    </w:p>
    <w:p w14:paraId="48A67ACD" w14:textId="7648C195" w:rsidR="30EE1786" w:rsidRDefault="3F1A9B33" w:rsidP="00F6F3DF">
      <w:pPr>
        <w:pStyle w:val="Heading3"/>
        <w:spacing w:before="240" w:after="60" w:line="276" w:lineRule="auto"/>
        <w:rPr>
          <w:rFonts w:ascii="Arial" w:eastAsia="Arial" w:hAnsi="Arial" w:cs="Arial"/>
          <w:color w:val="000000" w:themeColor="text1"/>
        </w:rPr>
      </w:pPr>
      <w:r w:rsidRPr="4775FF11">
        <w:rPr>
          <w:rFonts w:ascii="Arial" w:eastAsia="Arial" w:hAnsi="Arial" w:cs="Arial"/>
          <w:b/>
          <w:bCs/>
          <w:color w:val="000000" w:themeColor="text1"/>
        </w:rPr>
        <w:t xml:space="preserve">Chapter 7: </w:t>
      </w:r>
      <w:hyperlink r:id="rId90" w:anchor="page=35">
        <w:r w:rsidRPr="4775FF11">
          <w:rPr>
            <w:rStyle w:val="Hyperlink"/>
            <w:rFonts w:ascii="Arial" w:eastAsia="Arial" w:hAnsi="Arial" w:cs="Arial"/>
            <w:b/>
            <w:bCs/>
          </w:rPr>
          <w:t>ICT with Video Capabilities</w:t>
        </w:r>
      </w:hyperlink>
    </w:p>
    <w:p w14:paraId="23FF19B2" w14:textId="22ADFEA8" w:rsidR="00F6F3DF" w:rsidRDefault="7E671A63" w:rsidP="2D4DD13F">
      <w:pPr>
        <w:spacing w:before="80" w:after="0" w:line="276" w:lineRule="auto"/>
        <w:rPr>
          <w:rFonts w:ascii="Arial" w:eastAsia="Arial" w:hAnsi="Arial" w:cs="Arial"/>
          <w:color w:val="000000" w:themeColor="text1"/>
        </w:rPr>
      </w:pPr>
      <w:r w:rsidRPr="4775FF11">
        <w:rPr>
          <w:rFonts w:ascii="Arial" w:eastAsia="Arial" w:hAnsi="Arial" w:cs="Arial"/>
          <w:color w:val="000000" w:themeColor="text1"/>
        </w:rPr>
        <w:t>Notes: Not applicable. This product does not include video.</w:t>
      </w:r>
    </w:p>
    <w:p w14:paraId="5B1197FF" w14:textId="579D5FA9" w:rsidR="30EE1786" w:rsidRDefault="3F1A9B33" w:rsidP="00F6F3DF">
      <w:pPr>
        <w:pStyle w:val="Heading3"/>
        <w:spacing w:before="240" w:after="60" w:line="276" w:lineRule="auto"/>
        <w:rPr>
          <w:rFonts w:ascii="Arial" w:eastAsia="Arial" w:hAnsi="Arial" w:cs="Arial"/>
          <w:color w:val="000000" w:themeColor="text1"/>
        </w:rPr>
      </w:pPr>
      <w:r w:rsidRPr="4775FF11">
        <w:rPr>
          <w:rFonts w:ascii="Arial" w:eastAsia="Arial" w:hAnsi="Arial" w:cs="Arial"/>
          <w:b/>
          <w:bCs/>
          <w:color w:val="000000" w:themeColor="text1"/>
        </w:rPr>
        <w:t xml:space="preserve">Chapter 8: </w:t>
      </w:r>
      <w:hyperlink r:id="rId91" w:anchor="page=37">
        <w:r w:rsidRPr="4775FF11">
          <w:rPr>
            <w:rStyle w:val="Hyperlink"/>
            <w:rFonts w:ascii="Arial" w:eastAsia="Arial" w:hAnsi="Arial" w:cs="Arial"/>
            <w:b/>
            <w:bCs/>
          </w:rPr>
          <w:t>Hardware</w:t>
        </w:r>
      </w:hyperlink>
    </w:p>
    <w:p w14:paraId="50CFE898" w14:textId="5DA45577" w:rsidR="30EE1786" w:rsidRDefault="3F1A9B33" w:rsidP="00F6F3DF">
      <w:pPr>
        <w:spacing w:before="80" w:after="0" w:line="276" w:lineRule="auto"/>
        <w:rPr>
          <w:rFonts w:ascii="Arial" w:eastAsia="Arial" w:hAnsi="Arial" w:cs="Arial"/>
          <w:color w:val="000000" w:themeColor="text1"/>
        </w:rPr>
      </w:pPr>
      <w:r w:rsidRPr="4775FF11">
        <w:rPr>
          <w:rFonts w:ascii="Arial" w:eastAsia="Arial" w:hAnsi="Arial" w:cs="Arial"/>
          <w:color w:val="000000" w:themeColor="text1"/>
        </w:rPr>
        <w:t>Notes: Not applicable</w:t>
      </w:r>
    </w:p>
    <w:p w14:paraId="3C2276CD" w14:textId="63C0046B" w:rsidR="30EE1786" w:rsidRDefault="3F1A9B33" w:rsidP="00F6F3DF">
      <w:pPr>
        <w:pStyle w:val="Heading3"/>
        <w:spacing w:before="240" w:after="60" w:line="276" w:lineRule="auto"/>
        <w:rPr>
          <w:rFonts w:ascii="Arial" w:eastAsia="Arial" w:hAnsi="Arial" w:cs="Arial"/>
          <w:color w:val="000000" w:themeColor="text1"/>
        </w:rPr>
      </w:pPr>
      <w:r w:rsidRPr="4775FF11">
        <w:rPr>
          <w:rFonts w:ascii="Arial" w:eastAsia="Arial" w:hAnsi="Arial" w:cs="Arial"/>
          <w:b/>
          <w:bCs/>
          <w:color w:val="000000" w:themeColor="text1"/>
        </w:rPr>
        <w:t xml:space="preserve">Chapter 9: </w:t>
      </w:r>
      <w:hyperlink r:id="rId92" w:anchor="page=45">
        <w:r w:rsidRPr="4775FF11">
          <w:rPr>
            <w:rStyle w:val="Hyperlink"/>
            <w:rFonts w:ascii="Arial" w:eastAsia="Arial" w:hAnsi="Arial" w:cs="Arial"/>
            <w:b/>
            <w:bCs/>
          </w:rPr>
          <w:t>Web</w:t>
        </w:r>
      </w:hyperlink>
    </w:p>
    <w:p w14:paraId="6412824A" w14:textId="65F26D7E" w:rsidR="30EE1786" w:rsidRDefault="3F1A9B33" w:rsidP="00F6F3DF">
      <w:pPr>
        <w:spacing w:before="80" w:after="0" w:line="276" w:lineRule="auto"/>
        <w:rPr>
          <w:rFonts w:ascii="Arial" w:eastAsia="Arial" w:hAnsi="Arial" w:cs="Arial"/>
          <w:color w:val="000000" w:themeColor="text1"/>
        </w:rPr>
      </w:pPr>
      <w:r w:rsidRPr="4775FF11">
        <w:rPr>
          <w:rFonts w:ascii="Arial" w:eastAsia="Arial" w:hAnsi="Arial" w:cs="Arial"/>
          <w:color w:val="000000" w:themeColor="text1"/>
        </w:rPr>
        <w:t xml:space="preserve">Notes: See the </w:t>
      </w:r>
      <w:r w:rsidRPr="4775FF11">
        <w:rPr>
          <w:rFonts w:ascii="Arial" w:eastAsia="Arial" w:hAnsi="Arial" w:cs="Arial"/>
        </w:rPr>
        <w:t>WCAG 2.</w:t>
      </w:r>
      <w:r w:rsidR="11F1884A" w:rsidRPr="4775FF11">
        <w:rPr>
          <w:rFonts w:ascii="Arial" w:eastAsia="Arial" w:hAnsi="Arial" w:cs="Arial"/>
        </w:rPr>
        <w:t>2</w:t>
      </w:r>
      <w:r w:rsidRPr="4775FF11">
        <w:rPr>
          <w:rFonts w:ascii="Arial" w:eastAsia="Arial" w:hAnsi="Arial" w:cs="Arial"/>
        </w:rPr>
        <w:t xml:space="preserve"> Report</w:t>
      </w:r>
      <w:r w:rsidRPr="4775FF11">
        <w:rPr>
          <w:rFonts w:ascii="Arial" w:eastAsia="Arial" w:hAnsi="Arial" w:cs="Arial"/>
          <w:color w:val="000000" w:themeColor="text1"/>
        </w:rPr>
        <w:t xml:space="preserve"> section.</w:t>
      </w:r>
    </w:p>
    <w:p w14:paraId="2566CE59" w14:textId="2E0519C6" w:rsidR="30EE1786" w:rsidRDefault="3F1A9B33" w:rsidP="00F6F3DF">
      <w:pPr>
        <w:pStyle w:val="Heading3"/>
        <w:spacing w:before="240" w:after="60" w:line="276" w:lineRule="auto"/>
        <w:rPr>
          <w:rFonts w:ascii="Arial" w:eastAsia="Arial" w:hAnsi="Arial" w:cs="Arial"/>
          <w:color w:val="000000" w:themeColor="text1"/>
        </w:rPr>
      </w:pPr>
      <w:r w:rsidRPr="4775FF11">
        <w:rPr>
          <w:rFonts w:ascii="Arial" w:eastAsia="Arial" w:hAnsi="Arial" w:cs="Arial"/>
          <w:b/>
          <w:bCs/>
          <w:color w:val="000000" w:themeColor="text1"/>
        </w:rPr>
        <w:t xml:space="preserve">Chapter 10: </w:t>
      </w:r>
      <w:hyperlink r:id="rId93" w:anchor="page=52">
        <w:r w:rsidRPr="4775FF11">
          <w:rPr>
            <w:rStyle w:val="Hyperlink"/>
            <w:rFonts w:ascii="Arial" w:eastAsia="Arial" w:hAnsi="Arial" w:cs="Arial"/>
            <w:b/>
            <w:bCs/>
          </w:rPr>
          <w:t>Non-Web Documents</w:t>
        </w:r>
      </w:hyperlink>
    </w:p>
    <w:p w14:paraId="4AB7A404" w14:textId="42F0F702" w:rsidR="2D4DD13F" w:rsidRDefault="3F1A9B33" w:rsidP="2D4DD13F">
      <w:pPr>
        <w:spacing w:before="80" w:after="0" w:line="276" w:lineRule="auto"/>
        <w:rPr>
          <w:rFonts w:ascii="Arial" w:eastAsia="Arial" w:hAnsi="Arial" w:cs="Arial"/>
          <w:color w:val="000000" w:themeColor="text1"/>
        </w:rPr>
      </w:pPr>
      <w:r w:rsidRPr="4775FF11">
        <w:rPr>
          <w:rFonts w:ascii="Arial" w:eastAsia="Arial" w:hAnsi="Arial" w:cs="Arial"/>
          <w:color w:val="000000" w:themeColor="text1"/>
        </w:rPr>
        <w:t>Notes: Not applicable. The product does not include non-web documents.</w:t>
      </w:r>
    </w:p>
    <w:p w14:paraId="37D4FBB5" w14:textId="0878925C" w:rsidR="30EE1786" w:rsidRDefault="30EE1786" w:rsidP="4775FF11">
      <w:pPr>
        <w:rPr>
          <w:rFonts w:ascii="Arial" w:eastAsia="Arial" w:hAnsi="Arial" w:cs="Arial"/>
        </w:rPr>
      </w:pPr>
      <w:r>
        <w:br/>
      </w:r>
      <w:r>
        <w:br/>
      </w:r>
    </w:p>
    <w:p w14:paraId="603903BF" w14:textId="160A1001" w:rsidR="30EE1786" w:rsidRDefault="30EE1786" w:rsidP="4775FF11">
      <w:pPr>
        <w:rPr>
          <w:rFonts w:ascii="Arial" w:eastAsia="Arial" w:hAnsi="Arial" w:cs="Arial"/>
        </w:rPr>
      </w:pPr>
      <w:r w:rsidRPr="4775FF11">
        <w:rPr>
          <w:rFonts w:ascii="Arial" w:eastAsia="Arial" w:hAnsi="Arial" w:cs="Arial"/>
        </w:rPr>
        <w:br w:type="page"/>
      </w:r>
    </w:p>
    <w:p w14:paraId="5641ACBF" w14:textId="124AF73E" w:rsidR="30EE1786" w:rsidRDefault="3F1A9B33" w:rsidP="00117B76">
      <w:pPr>
        <w:pStyle w:val="Heading3"/>
        <w:rPr>
          <w:rFonts w:ascii="Arial" w:eastAsia="Arial" w:hAnsi="Arial" w:cs="Arial"/>
          <w:b/>
          <w:bCs/>
          <w:color w:val="000000" w:themeColor="text1"/>
        </w:rPr>
      </w:pPr>
      <w:r w:rsidRPr="4775FF11">
        <w:rPr>
          <w:rFonts w:ascii="Arial" w:eastAsia="Arial" w:hAnsi="Arial" w:cs="Arial"/>
          <w:b/>
          <w:bCs/>
          <w:color w:val="000000" w:themeColor="text1"/>
        </w:rPr>
        <w:lastRenderedPageBreak/>
        <w:t xml:space="preserve">Chapter 11: </w:t>
      </w:r>
      <w:hyperlink r:id="rId94" w:anchor="page=64">
        <w:r w:rsidRPr="4775FF11">
          <w:rPr>
            <w:rStyle w:val="Hyperlink"/>
            <w:rFonts w:ascii="Arial" w:eastAsia="Arial" w:hAnsi="Arial" w:cs="Arial"/>
            <w:b/>
            <w:bCs/>
          </w:rPr>
          <w:t>Software</w:t>
        </w:r>
      </w:hyperlink>
    </w:p>
    <w:p w14:paraId="0CE2D3B0" w14:textId="30D31326" w:rsidR="30EE1786" w:rsidRDefault="3F1A9B33" w:rsidP="00F6F3DF">
      <w:pPr>
        <w:spacing w:before="80" w:after="0" w:line="276" w:lineRule="auto"/>
        <w:rPr>
          <w:rFonts w:ascii="Arial" w:eastAsia="Arial" w:hAnsi="Arial" w:cs="Arial"/>
          <w:color w:val="000000" w:themeColor="text1"/>
        </w:rPr>
      </w:pPr>
      <w:r w:rsidRPr="4775FF11">
        <w:rPr>
          <w:rFonts w:ascii="Arial" w:eastAsia="Arial" w:hAnsi="Arial" w:cs="Arial"/>
          <w:color w:val="000000" w:themeColor="text1"/>
        </w:rPr>
        <w:t>Notes:</w:t>
      </w:r>
    </w:p>
    <w:tbl>
      <w:tblPr>
        <w:tblStyle w:val="TableGrid"/>
        <w:tblW w:w="0" w:type="auto"/>
        <w:tblInd w:w="105" w:type="dxa"/>
        <w:tblBorders>
          <w:top w:val="single" w:sz="6" w:space="0" w:color="auto"/>
          <w:left w:val="single" w:sz="6" w:space="0" w:color="auto"/>
          <w:bottom w:val="single" w:sz="6" w:space="0" w:color="auto"/>
          <w:right w:val="single" w:sz="6" w:space="0" w:color="auto"/>
        </w:tblBorders>
        <w:tblLayout w:type="fixed"/>
        <w:tblLook w:val="0480" w:firstRow="0" w:lastRow="0" w:firstColumn="1" w:lastColumn="0" w:noHBand="0" w:noVBand="1"/>
      </w:tblPr>
      <w:tblGrid>
        <w:gridCol w:w="5520"/>
        <w:gridCol w:w="3090"/>
        <w:gridCol w:w="5175"/>
      </w:tblGrid>
      <w:tr w:rsidR="00F6F3DF" w14:paraId="36ADDB8D" w14:textId="77777777" w:rsidTr="4775FF11">
        <w:trPr>
          <w:trHeight w:val="300"/>
          <w:tblHeader/>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8E8E8" w:themeFill="background2"/>
            <w:tcMar>
              <w:left w:w="90" w:type="dxa"/>
              <w:right w:w="90" w:type="dxa"/>
            </w:tcMar>
          </w:tcPr>
          <w:p w14:paraId="7E8F2DD3" w14:textId="6BC9B080" w:rsidR="00F6F3DF" w:rsidRPr="00601E1F" w:rsidRDefault="44BE3859" w:rsidP="00F6F3DF">
            <w:pPr>
              <w:spacing w:line="276" w:lineRule="auto"/>
              <w:rPr>
                <w:rFonts w:ascii="Arial" w:eastAsia="Arial" w:hAnsi="Arial" w:cs="Arial"/>
                <w:color w:val="000000" w:themeColor="text1"/>
              </w:rPr>
            </w:pPr>
            <w:r w:rsidRPr="4775FF11">
              <w:rPr>
                <w:rFonts w:ascii="Arial" w:eastAsia="Arial" w:hAnsi="Arial" w:cs="Arial"/>
                <w:b/>
                <w:bCs/>
                <w:color w:val="000000" w:themeColor="text1"/>
              </w:rPr>
              <w:t>Criteria</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90" w:type="dxa"/>
              <w:right w:w="90" w:type="dxa"/>
            </w:tcMar>
          </w:tcPr>
          <w:p w14:paraId="2C3E2B3C" w14:textId="272F7653" w:rsidR="00F6F3DF" w:rsidRPr="00601E1F" w:rsidRDefault="44BE3859" w:rsidP="00F6F3DF">
            <w:pPr>
              <w:spacing w:line="276" w:lineRule="auto"/>
              <w:rPr>
                <w:rFonts w:ascii="Arial" w:eastAsia="Arial" w:hAnsi="Arial" w:cs="Arial"/>
                <w:color w:val="000000" w:themeColor="text1"/>
              </w:rPr>
            </w:pPr>
            <w:r w:rsidRPr="4775FF11">
              <w:rPr>
                <w:rFonts w:ascii="Arial" w:eastAsia="Arial" w:hAnsi="Arial" w:cs="Arial"/>
                <w:b/>
                <w:bCs/>
                <w:color w:val="000000" w:themeColor="text1"/>
              </w:rPr>
              <w:t>Conformance Level</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90" w:type="dxa"/>
              <w:right w:w="90" w:type="dxa"/>
            </w:tcMar>
          </w:tcPr>
          <w:p w14:paraId="07D80091" w14:textId="08DD5E1F" w:rsidR="00F6F3DF" w:rsidRPr="00601E1F" w:rsidRDefault="44BE3859" w:rsidP="00F6F3DF">
            <w:pPr>
              <w:spacing w:line="276" w:lineRule="auto"/>
              <w:rPr>
                <w:rFonts w:ascii="Arial" w:eastAsia="Arial" w:hAnsi="Arial" w:cs="Arial"/>
                <w:color w:val="000000" w:themeColor="text1"/>
              </w:rPr>
            </w:pPr>
            <w:r w:rsidRPr="4775FF11">
              <w:rPr>
                <w:rFonts w:ascii="Arial" w:eastAsia="Arial" w:hAnsi="Arial" w:cs="Arial"/>
                <w:b/>
                <w:bCs/>
                <w:color w:val="000000" w:themeColor="text1"/>
              </w:rPr>
              <w:t>Remarks and Explanations</w:t>
            </w:r>
          </w:p>
        </w:tc>
      </w:tr>
      <w:tr w:rsidR="00F6F3DF" w14:paraId="647556C4"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061C1557" w14:textId="3FC0905B"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11.0 General (informative)</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3DD4CE86" w14:textId="37E207A6"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Informative – no response required</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1AEBE3A7" w14:textId="3C7616BB"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Informative – no response required</w:t>
            </w:r>
          </w:p>
        </w:tc>
      </w:tr>
      <w:tr w:rsidR="00F6F3DF" w14:paraId="08C372B5"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177AEC18" w14:textId="7EB18686"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11.1.1.1 through 11.4.1.3</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7358FEF3" w14:textId="15274D99" w:rsidR="00F6F3DF" w:rsidRDefault="1D0AFBEE"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See the WCAG 2.</w:t>
            </w:r>
            <w:r w:rsidR="5C8BBB78" w:rsidRPr="4775FF11">
              <w:rPr>
                <w:rFonts w:ascii="Arial" w:eastAsia="Arial" w:hAnsi="Arial" w:cs="Arial"/>
                <w:color w:val="000000" w:themeColor="text1"/>
                <w:sz w:val="22"/>
                <w:szCs w:val="22"/>
              </w:rPr>
              <w:t>2</w:t>
            </w:r>
            <w:r w:rsidRPr="4775FF11">
              <w:rPr>
                <w:rFonts w:ascii="Arial" w:eastAsia="Arial" w:hAnsi="Arial" w:cs="Arial"/>
                <w:color w:val="000000" w:themeColor="text1"/>
                <w:sz w:val="22"/>
                <w:szCs w:val="22"/>
              </w:rPr>
              <w:t xml:space="preserve"> Report section</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323BCB14" w14:textId="56C98578" w:rsidR="00F6F3DF" w:rsidRDefault="1D0AFBEE" w:rsidP="00F6F3DF">
            <w:pPr>
              <w:keepLines/>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See the WCAG 2.</w:t>
            </w:r>
            <w:r w:rsidR="34DA960C" w:rsidRPr="4775FF11">
              <w:rPr>
                <w:rFonts w:ascii="Arial" w:eastAsia="Arial" w:hAnsi="Arial" w:cs="Arial"/>
                <w:color w:val="000000" w:themeColor="text1"/>
                <w:sz w:val="22"/>
                <w:szCs w:val="22"/>
              </w:rPr>
              <w:t>2</w:t>
            </w:r>
            <w:r w:rsidRPr="4775FF11">
              <w:rPr>
                <w:rFonts w:ascii="Arial" w:eastAsia="Arial" w:hAnsi="Arial" w:cs="Arial"/>
                <w:color w:val="000000" w:themeColor="text1"/>
                <w:sz w:val="22"/>
                <w:szCs w:val="22"/>
              </w:rPr>
              <w:t xml:space="preserve"> Report section</w:t>
            </w:r>
          </w:p>
        </w:tc>
      </w:tr>
      <w:tr w:rsidR="00F6F3DF" w14:paraId="1B31DDEF"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90" w:type="dxa"/>
              <w:right w:w="90" w:type="dxa"/>
            </w:tcMar>
          </w:tcPr>
          <w:p w14:paraId="0CF34B96" w14:textId="031F9DB8"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b/>
                <w:bCs/>
                <w:color w:val="000000" w:themeColor="text1"/>
                <w:sz w:val="22"/>
                <w:szCs w:val="22"/>
              </w:rPr>
              <w:t>11.5 Interoperability with assistive technology</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90" w:type="dxa"/>
              <w:right w:w="90" w:type="dxa"/>
            </w:tcMar>
          </w:tcPr>
          <w:p w14:paraId="03443B1C" w14:textId="3D813021"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Heading cell – no response required</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90" w:type="dxa"/>
              <w:right w:w="90" w:type="dxa"/>
            </w:tcMar>
          </w:tcPr>
          <w:p w14:paraId="79EC9B5D" w14:textId="5D643872"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Heading cell – no response required</w:t>
            </w:r>
          </w:p>
        </w:tc>
      </w:tr>
      <w:tr w:rsidR="00F6F3DF" w14:paraId="2C4E8D80"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78487426" w14:textId="29C88A96"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11.5.1 Closed functionality</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7F8C6948" w14:textId="58E41F22"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Not applicable</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1188B862" w14:textId="2F86A1CE" w:rsidR="00F6F3DF" w:rsidRDefault="44BE3859" w:rsidP="00F6F3DF">
            <w:pPr>
              <w:keepLines/>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product is a web application.</w:t>
            </w:r>
          </w:p>
        </w:tc>
      </w:tr>
      <w:tr w:rsidR="00F6F3DF" w14:paraId="6433D7A6"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90" w:type="dxa"/>
              <w:right w:w="90" w:type="dxa"/>
            </w:tcMar>
          </w:tcPr>
          <w:p w14:paraId="2DA711F4" w14:textId="32AC0E83"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b/>
                <w:bCs/>
                <w:color w:val="000000" w:themeColor="text1"/>
                <w:sz w:val="22"/>
                <w:szCs w:val="22"/>
              </w:rPr>
              <w:t>11.5.2 Accessibility services</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90" w:type="dxa"/>
              <w:right w:w="90" w:type="dxa"/>
            </w:tcMar>
          </w:tcPr>
          <w:p w14:paraId="10910AF0" w14:textId="479EF4C2"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Heading cell – no response required</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90" w:type="dxa"/>
              <w:right w:w="90" w:type="dxa"/>
            </w:tcMar>
          </w:tcPr>
          <w:p w14:paraId="47D68BE9" w14:textId="5FE5C1C5"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Heading cell – no response required</w:t>
            </w:r>
          </w:p>
        </w:tc>
      </w:tr>
      <w:tr w:rsidR="00F6F3DF" w14:paraId="2BA2CCC8"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3D045E38" w14:textId="202C984B"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11.5.2.1 Platform accessibility service support for software that provides a user interface</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58E4CC62" w14:textId="7BB43FC8"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Not applicable</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56112505" w14:textId="55AA41B8" w:rsidR="00F6F3DF" w:rsidRDefault="44BE3859" w:rsidP="00F6F3DF">
            <w:pPr>
              <w:keepLines/>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product is a web application.</w:t>
            </w:r>
          </w:p>
        </w:tc>
      </w:tr>
      <w:tr w:rsidR="00F6F3DF" w14:paraId="658FC354"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69A838F3" w14:textId="7188285B"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11.5.2.2 Platform accessibility service support for assistive technologies</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5C0ECCAA" w14:textId="2307A946"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Not applicable</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0536DB3F" w14:textId="36A95040"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product is a web application.</w:t>
            </w:r>
          </w:p>
        </w:tc>
      </w:tr>
      <w:tr w:rsidR="00F6F3DF" w14:paraId="5CB0BA25"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5E1979C8" w14:textId="22AE578C"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11.5.2.3 Use of accessibility services</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418E59B8" w14:textId="5BA498A8"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Not applicable</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3BE3C065" w14:textId="60261791" w:rsidR="00F6F3DF" w:rsidRDefault="44BE3859" w:rsidP="00F6F3DF">
            <w:pPr>
              <w:keepLines/>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product is a web application.</w:t>
            </w:r>
          </w:p>
        </w:tc>
      </w:tr>
      <w:tr w:rsidR="00F6F3DF" w14:paraId="73B06195"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3550E104" w14:textId="4556D599"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11.5.2.4 Assistive technology</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2363123B" w14:textId="68D8AFED"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Not applicable</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19677F34" w14:textId="172A84D5" w:rsidR="00F6F3DF" w:rsidRDefault="44BE3859" w:rsidP="00F6F3DF">
            <w:pPr>
              <w:keepLines/>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product is a web application.</w:t>
            </w:r>
          </w:p>
        </w:tc>
      </w:tr>
      <w:tr w:rsidR="00F6F3DF" w14:paraId="5F06DDE0"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1C531F3D" w14:textId="09BF4DAC"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11.5.2.5 Object information</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56D36D4F" w14:textId="038534FF"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Not applicable</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4CB3D256" w14:textId="7D756792" w:rsidR="00F6F3DF" w:rsidRDefault="44BE3859" w:rsidP="00F6F3DF">
            <w:pPr>
              <w:keepLines/>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product is a web application.</w:t>
            </w:r>
          </w:p>
        </w:tc>
      </w:tr>
      <w:tr w:rsidR="00F6F3DF" w14:paraId="01644EA3"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5B2A50C7" w14:textId="243F9373"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11.5.2.6 Row, column, and headers</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2294B76E" w14:textId="1BFA062C"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Not applicable</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4145E605" w14:textId="7FF40C5B" w:rsidR="00F6F3DF" w:rsidRDefault="44BE3859" w:rsidP="00F6F3DF">
            <w:pPr>
              <w:keepLines/>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product is a web application.</w:t>
            </w:r>
          </w:p>
        </w:tc>
      </w:tr>
      <w:tr w:rsidR="00F6F3DF" w14:paraId="2BEC699A"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00B34EE5" w14:textId="365B1983"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11.5.2.7 Values</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1D44BD32" w14:textId="7BA7B4EB"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Not applicable</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4306EAC4" w14:textId="36F5F796"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product is a web application.</w:t>
            </w:r>
          </w:p>
        </w:tc>
      </w:tr>
      <w:tr w:rsidR="00F6F3DF" w14:paraId="5F312BEB"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226928D1" w14:textId="2319D74E"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11.5.2.8 Label relationships</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72B1D882" w14:textId="3E2A7105"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Not applicable</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2A1BF352" w14:textId="679DECFA" w:rsidR="00F6F3DF" w:rsidRDefault="44BE3859" w:rsidP="00F6F3DF">
            <w:pPr>
              <w:keepLines/>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product is a web application.</w:t>
            </w:r>
          </w:p>
        </w:tc>
      </w:tr>
      <w:tr w:rsidR="00F6F3DF" w14:paraId="28D749B8"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61BF4D0F" w14:textId="0DE3FAC6"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11.5.2.9 Parent-child relationships</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7C7D3B48" w14:textId="230B7063"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Not applicable</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21D906CE" w14:textId="69EB57FA"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product is a web application.</w:t>
            </w:r>
          </w:p>
        </w:tc>
      </w:tr>
      <w:tr w:rsidR="00F6F3DF" w14:paraId="607AD22F"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37871856" w14:textId="0FAD4144"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11.5.2.10 Text</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0F1D5BFC" w14:textId="458E27A2"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Not applicable</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39549E05" w14:textId="1C785292" w:rsidR="00F6F3DF" w:rsidRDefault="44BE3859" w:rsidP="00F6F3DF">
            <w:pPr>
              <w:keepLines/>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product is a web application.</w:t>
            </w:r>
          </w:p>
        </w:tc>
      </w:tr>
      <w:tr w:rsidR="00F6F3DF" w14:paraId="2043C9D2"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2640B075" w14:textId="4A0F9374"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11.5.2.11 List of available actions</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44EE35F1" w14:textId="48089F09"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Not applicable</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0F1DEF9A" w14:textId="56A769AB" w:rsidR="00F6F3DF" w:rsidRDefault="44BE3859" w:rsidP="00F6F3DF">
            <w:pPr>
              <w:keepLines/>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product is a web application.</w:t>
            </w:r>
          </w:p>
        </w:tc>
      </w:tr>
      <w:tr w:rsidR="00F6F3DF" w14:paraId="23B445C7"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6F8CCE8A" w14:textId="3DF4BE51"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11.5.2.12 Execution of available actions</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51EBEF22" w14:textId="1777EF1D"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Not applicable</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0356C0B2" w14:textId="54924C54" w:rsidR="00F6F3DF" w:rsidRDefault="44BE3859" w:rsidP="00F6F3DF">
            <w:pPr>
              <w:keepLines/>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product is a web application.</w:t>
            </w:r>
          </w:p>
        </w:tc>
      </w:tr>
      <w:tr w:rsidR="00F6F3DF" w14:paraId="026FD404"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6FCE8A87" w14:textId="77C626E7"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11.5.2.13 Tracking of focus and selection attributes</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6A82B0DB" w14:textId="6F030D4B"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Not applicable</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1CAEE3D6" w14:textId="555F866A" w:rsidR="00F6F3DF" w:rsidRDefault="44BE3859" w:rsidP="00F6F3DF">
            <w:pPr>
              <w:keepLines/>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product is a web application.</w:t>
            </w:r>
          </w:p>
        </w:tc>
      </w:tr>
      <w:tr w:rsidR="00F6F3DF" w14:paraId="3EA2763F"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3319CEA7" w14:textId="1D378F1E"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11.5.2.14 Modification of focus and selection attributes</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088B27F6" w14:textId="075CC10D"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Not applicable</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0438EBAD" w14:textId="713D1603" w:rsidR="00F6F3DF" w:rsidRDefault="44BE3859" w:rsidP="00F6F3DF">
            <w:pPr>
              <w:keepLines/>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product is a web application.</w:t>
            </w:r>
          </w:p>
        </w:tc>
      </w:tr>
      <w:tr w:rsidR="00F6F3DF" w14:paraId="1B6AE950"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4C897E17" w14:textId="541F6864"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11.5.2.15 Change notification</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75AFE0C9" w14:textId="7DC94278"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Not applicable</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5BDB7AC7" w14:textId="4D258FA7"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product is a web application.</w:t>
            </w:r>
          </w:p>
        </w:tc>
      </w:tr>
      <w:tr w:rsidR="00F6F3DF" w14:paraId="1AB6D67F"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5F733EB8" w14:textId="12015F42"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11.5.2.16 Modifications of states and properties</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1CC7BB20" w14:textId="7E36A2A0"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Not applicable</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25351F08" w14:textId="0D5E44AC" w:rsidR="00F6F3DF" w:rsidRDefault="44BE3859" w:rsidP="00F6F3DF">
            <w:pPr>
              <w:keepLines/>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product is a web application.</w:t>
            </w:r>
          </w:p>
        </w:tc>
      </w:tr>
      <w:tr w:rsidR="00F6F3DF" w14:paraId="51A83DA1"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5943F375" w14:textId="1E31C98C"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11.5.2.17 Modifications of values and text</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0DB4252A" w14:textId="4538C975"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Not applicable</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701186FA" w14:textId="095D3870"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product is a web application.</w:t>
            </w:r>
          </w:p>
        </w:tc>
      </w:tr>
      <w:tr w:rsidR="00F6F3DF" w14:paraId="5AB5A123"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90" w:type="dxa"/>
              <w:right w:w="90" w:type="dxa"/>
            </w:tcMar>
          </w:tcPr>
          <w:p w14:paraId="2D89E990" w14:textId="0F6273F9"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b/>
                <w:bCs/>
                <w:color w:val="000000" w:themeColor="text1"/>
                <w:sz w:val="22"/>
                <w:szCs w:val="22"/>
              </w:rPr>
              <w:lastRenderedPageBreak/>
              <w:t>11.6 Documented accessibility usage</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90" w:type="dxa"/>
              <w:right w:w="90" w:type="dxa"/>
            </w:tcMar>
          </w:tcPr>
          <w:p w14:paraId="5F8B5997" w14:textId="639F6C83"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Heading cell – no response required</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90" w:type="dxa"/>
              <w:right w:w="90" w:type="dxa"/>
            </w:tcMar>
          </w:tcPr>
          <w:p w14:paraId="7481B3E7" w14:textId="2FB5E91C"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Heading cell – no response required</w:t>
            </w:r>
          </w:p>
        </w:tc>
      </w:tr>
      <w:tr w:rsidR="00F6F3DF" w14:paraId="60F306D8"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23DCA3B1" w14:textId="11C5FE37"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11.6.1 User control of accessibility features</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5AE38A06" w14:textId="658A8930"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Not applicable</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00E4A5E3" w14:textId="0BEDB1D6"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product is a web application.</w:t>
            </w:r>
          </w:p>
        </w:tc>
      </w:tr>
      <w:tr w:rsidR="00F6F3DF" w14:paraId="18A01946"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11416525" w14:textId="3C91113E"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11.6.2 No disruption of accessibility features</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76E19A7A" w14:textId="151DE811"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Not applicable</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6283A551" w14:textId="509D44B1" w:rsidR="00F6F3DF" w:rsidRDefault="44BE3859" w:rsidP="00F6F3DF">
            <w:pPr>
              <w:keepLines/>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product is a web application.</w:t>
            </w:r>
          </w:p>
        </w:tc>
      </w:tr>
      <w:tr w:rsidR="00F6F3DF" w14:paraId="24FDB3BA"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32090D41" w14:textId="38CB8563"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11.7 User preferences</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2B18D8A5" w14:textId="751C7100"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Not applicable</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58B8B511" w14:textId="4F6736F1" w:rsidR="00F6F3DF" w:rsidRDefault="44BE3859" w:rsidP="00F6F3DF">
            <w:pPr>
              <w:keepLines/>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product is a web application.</w:t>
            </w:r>
          </w:p>
        </w:tc>
      </w:tr>
      <w:tr w:rsidR="00F6F3DF" w14:paraId="43B7C800"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90" w:type="dxa"/>
              <w:right w:w="90" w:type="dxa"/>
            </w:tcMar>
          </w:tcPr>
          <w:p w14:paraId="3E22B2FC" w14:textId="65B441E6"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b/>
                <w:bCs/>
                <w:color w:val="000000" w:themeColor="text1"/>
                <w:sz w:val="22"/>
                <w:szCs w:val="22"/>
              </w:rPr>
              <w:t>11.8 Authoring tools</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90" w:type="dxa"/>
              <w:right w:w="90" w:type="dxa"/>
            </w:tcMar>
          </w:tcPr>
          <w:p w14:paraId="0CA8853B" w14:textId="5CF41D68"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Heading cell – no response required</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shd w:val="clear" w:color="auto" w:fill="E7E6E6"/>
            <w:tcMar>
              <w:left w:w="90" w:type="dxa"/>
              <w:right w:w="90" w:type="dxa"/>
            </w:tcMar>
          </w:tcPr>
          <w:p w14:paraId="2B531E6F" w14:textId="69E4CF10"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Heading cell – no response required</w:t>
            </w:r>
          </w:p>
        </w:tc>
      </w:tr>
      <w:tr w:rsidR="00F6F3DF" w14:paraId="19C7A0FD"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2B3D03A9" w14:textId="402D05B4"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11.8.1 Content technology</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09445389" w14:textId="004419A6"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See 11.8.2 through 11.8.5</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57D5CD30" w14:textId="3F8483DE" w:rsidR="00F6F3DF" w:rsidRDefault="2231E0F4" w:rsidP="41E2D5C1">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The product has authoring functions which enable users to publish HTML content for a </w:t>
            </w:r>
            <w:r w:rsidR="1DF6382F" w:rsidRPr="4775FF11">
              <w:rPr>
                <w:rFonts w:ascii="Arial" w:eastAsia="Arial" w:hAnsi="Arial" w:cs="Arial"/>
                <w:color w:val="000000" w:themeColor="text1"/>
                <w:sz w:val="22"/>
                <w:szCs w:val="22"/>
              </w:rPr>
              <w:t>course</w:t>
            </w:r>
            <w:r w:rsidRPr="4775FF11">
              <w:rPr>
                <w:rFonts w:ascii="Arial" w:eastAsia="Arial" w:hAnsi="Arial" w:cs="Arial"/>
                <w:color w:val="000000" w:themeColor="text1"/>
                <w:sz w:val="22"/>
                <w:szCs w:val="22"/>
              </w:rPr>
              <w:t>, such as:</w:t>
            </w:r>
          </w:p>
          <w:p w14:paraId="6A8B9B1D" w14:textId="7957AE2B" w:rsidR="00F6F3DF" w:rsidRDefault="464C1B8D">
            <w:pPr>
              <w:pStyle w:val="ListParagraph"/>
              <w:numPr>
                <w:ilvl w:val="0"/>
                <w:numId w:val="7"/>
              </w:num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Documents</w:t>
            </w:r>
            <w:r w:rsidR="2231E0F4" w:rsidRPr="4775FF11">
              <w:rPr>
                <w:rFonts w:ascii="Arial" w:eastAsia="Arial" w:hAnsi="Arial" w:cs="Arial"/>
                <w:color w:val="000000" w:themeColor="text1"/>
                <w:sz w:val="22"/>
                <w:szCs w:val="22"/>
              </w:rPr>
              <w:t>,</w:t>
            </w:r>
            <w:r w:rsidR="6603BCDA" w:rsidRPr="4775FF11">
              <w:rPr>
                <w:rFonts w:ascii="Arial" w:eastAsia="Arial" w:hAnsi="Arial" w:cs="Arial"/>
                <w:color w:val="000000" w:themeColor="text1"/>
                <w:sz w:val="22"/>
                <w:szCs w:val="22"/>
              </w:rPr>
              <w:t xml:space="preserve"> </w:t>
            </w:r>
            <w:r w:rsidR="75ABC507" w:rsidRPr="4775FF11">
              <w:rPr>
                <w:rFonts w:ascii="Arial" w:eastAsia="Arial" w:hAnsi="Arial" w:cs="Arial"/>
                <w:color w:val="000000" w:themeColor="text1"/>
                <w:sz w:val="22"/>
                <w:szCs w:val="22"/>
              </w:rPr>
              <w:t>a</w:t>
            </w:r>
            <w:r w:rsidR="6603BCDA" w:rsidRPr="4775FF11">
              <w:rPr>
                <w:rFonts w:ascii="Arial" w:eastAsia="Arial" w:hAnsi="Arial" w:cs="Arial"/>
                <w:color w:val="000000" w:themeColor="text1"/>
                <w:sz w:val="22"/>
                <w:szCs w:val="22"/>
              </w:rPr>
              <w:t>s</w:t>
            </w:r>
            <w:r w:rsidR="75ABC507" w:rsidRPr="4775FF11">
              <w:rPr>
                <w:rFonts w:ascii="Arial" w:eastAsia="Arial" w:hAnsi="Arial" w:cs="Arial"/>
                <w:color w:val="000000" w:themeColor="text1"/>
                <w:sz w:val="22"/>
                <w:szCs w:val="22"/>
              </w:rPr>
              <w:t>signments</w:t>
            </w:r>
            <w:r w:rsidR="6603BCDA" w:rsidRPr="4775FF11">
              <w:rPr>
                <w:rFonts w:ascii="Arial" w:eastAsia="Arial" w:hAnsi="Arial" w:cs="Arial"/>
                <w:color w:val="000000" w:themeColor="text1"/>
                <w:sz w:val="22"/>
                <w:szCs w:val="22"/>
              </w:rPr>
              <w:t>,</w:t>
            </w:r>
            <w:r w:rsidR="26A95586" w:rsidRPr="4775FF11">
              <w:rPr>
                <w:rFonts w:ascii="Arial" w:eastAsia="Arial" w:hAnsi="Arial" w:cs="Arial"/>
                <w:color w:val="000000" w:themeColor="text1"/>
                <w:sz w:val="22"/>
                <w:szCs w:val="22"/>
              </w:rPr>
              <w:t xml:space="preserve"> quizzes,</w:t>
            </w:r>
            <w:r w:rsidR="6603BCDA" w:rsidRPr="4775FF11">
              <w:rPr>
                <w:rFonts w:ascii="Arial" w:eastAsia="Arial" w:hAnsi="Arial" w:cs="Arial"/>
                <w:color w:val="000000" w:themeColor="text1"/>
                <w:sz w:val="22"/>
                <w:szCs w:val="22"/>
              </w:rPr>
              <w:t xml:space="preserve"> and</w:t>
            </w:r>
            <w:r w:rsidR="61503E42" w:rsidRPr="4775FF11">
              <w:rPr>
                <w:rFonts w:ascii="Arial" w:eastAsia="Arial" w:hAnsi="Arial" w:cs="Arial"/>
                <w:color w:val="000000" w:themeColor="text1"/>
                <w:sz w:val="22"/>
                <w:szCs w:val="22"/>
              </w:rPr>
              <w:t xml:space="preserve"> discussion forums</w:t>
            </w:r>
            <w:r w:rsidR="2231E0F4" w:rsidRPr="4775FF11">
              <w:rPr>
                <w:rFonts w:ascii="Arial" w:eastAsia="Arial" w:hAnsi="Arial" w:cs="Arial"/>
                <w:color w:val="000000" w:themeColor="text1"/>
                <w:sz w:val="22"/>
                <w:szCs w:val="22"/>
              </w:rPr>
              <w:t xml:space="preserve"> with rich text descriptions</w:t>
            </w:r>
            <w:r w:rsidR="3CC012E8" w:rsidRPr="4775FF11">
              <w:rPr>
                <w:rFonts w:ascii="Arial" w:eastAsia="Arial" w:hAnsi="Arial" w:cs="Arial"/>
                <w:color w:val="000000" w:themeColor="text1"/>
                <w:sz w:val="22"/>
                <w:szCs w:val="22"/>
              </w:rPr>
              <w:t xml:space="preserve">, images, and </w:t>
            </w:r>
            <w:r w:rsidR="508DE396" w:rsidRPr="4775FF11">
              <w:rPr>
                <w:rFonts w:ascii="Arial" w:eastAsia="Arial" w:hAnsi="Arial" w:cs="Arial"/>
                <w:color w:val="000000" w:themeColor="text1"/>
                <w:sz w:val="22"/>
                <w:szCs w:val="22"/>
              </w:rPr>
              <w:t>test questions.</w:t>
            </w:r>
          </w:p>
        </w:tc>
      </w:tr>
      <w:tr w:rsidR="00F6F3DF" w14:paraId="4DE9052F"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138807CB" w14:textId="0024F0CD"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11.8.2 Accessible content creation</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6197F913" w14:textId="7BCCC126" w:rsidR="00F6F3DF" w:rsidRDefault="75A454C0" w:rsidP="5DAA2307">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S</w:t>
            </w:r>
            <w:r w:rsidR="73201483" w:rsidRPr="4775FF11">
              <w:rPr>
                <w:rFonts w:ascii="Arial" w:eastAsia="Arial" w:hAnsi="Arial" w:cs="Arial"/>
                <w:color w:val="000000" w:themeColor="text1"/>
                <w:sz w:val="22"/>
                <w:szCs w:val="22"/>
              </w:rPr>
              <w:t>upports</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7290F433" w14:textId="236697AA" w:rsidR="00F6F3DF" w:rsidRDefault="27816DC9" w:rsidP="5DAA2307">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product has authoring functions which enable users to publish</w:t>
            </w:r>
          </w:p>
          <w:p w14:paraId="3372356B" w14:textId="7D5354AD" w:rsidR="00F6F3DF" w:rsidRDefault="27A5E2B4">
            <w:pPr>
              <w:pStyle w:val="ListParagraph"/>
              <w:numPr>
                <w:ilvl w:val="0"/>
                <w:numId w:val="9"/>
              </w:numPr>
              <w:spacing w:line="259" w:lineRule="auto"/>
              <w:rPr>
                <w:rFonts w:ascii="Arial" w:eastAsia="Arial" w:hAnsi="Arial" w:cs="Arial"/>
                <w:color w:val="000000" w:themeColor="text1"/>
              </w:rPr>
            </w:pPr>
            <w:r w:rsidRPr="4775FF11">
              <w:rPr>
                <w:rFonts w:ascii="Arial" w:eastAsia="Arial" w:hAnsi="Arial" w:cs="Arial"/>
                <w:color w:val="000000" w:themeColor="text1"/>
                <w:sz w:val="22"/>
                <w:szCs w:val="22"/>
              </w:rPr>
              <w:t>C</w:t>
            </w:r>
            <w:r w:rsidR="6603F332" w:rsidRPr="4775FF11">
              <w:rPr>
                <w:rFonts w:ascii="Arial" w:eastAsia="Arial" w:hAnsi="Arial" w:cs="Arial"/>
                <w:color w:val="000000" w:themeColor="text1"/>
                <w:sz w:val="22"/>
                <w:szCs w:val="22"/>
              </w:rPr>
              <w:t>ontent for courses, such as:</w:t>
            </w:r>
          </w:p>
          <w:p w14:paraId="2B7398EE" w14:textId="156198AB" w:rsidR="00F6F3DF" w:rsidRDefault="27816DC9">
            <w:pPr>
              <w:pStyle w:val="ListParagraph"/>
              <w:numPr>
                <w:ilvl w:val="0"/>
                <w:numId w:val="9"/>
              </w:numPr>
              <w:spacing w:line="259" w:lineRule="auto"/>
              <w:rPr>
                <w:rFonts w:ascii="Arial" w:eastAsia="Arial" w:hAnsi="Arial" w:cs="Arial"/>
                <w:color w:val="000000" w:themeColor="text1"/>
              </w:rPr>
            </w:pPr>
            <w:r w:rsidRPr="4775FF11">
              <w:rPr>
                <w:rFonts w:ascii="Arial" w:eastAsia="Arial" w:hAnsi="Arial" w:cs="Arial"/>
                <w:color w:val="000000" w:themeColor="text1"/>
                <w:sz w:val="22"/>
                <w:szCs w:val="22"/>
              </w:rPr>
              <w:t>Documents</w:t>
            </w:r>
          </w:p>
          <w:p w14:paraId="1598C85F" w14:textId="3D8F8196" w:rsidR="00F6F3DF" w:rsidRDefault="27816DC9">
            <w:pPr>
              <w:pStyle w:val="ListParagraph"/>
              <w:numPr>
                <w:ilvl w:val="0"/>
                <w:numId w:val="9"/>
              </w:numPr>
              <w:spacing w:line="259" w:lineRule="auto"/>
              <w:rPr>
                <w:rFonts w:ascii="Arial" w:eastAsia="Arial" w:hAnsi="Arial" w:cs="Arial"/>
                <w:color w:val="000000" w:themeColor="text1"/>
              </w:rPr>
            </w:pPr>
            <w:r w:rsidRPr="4775FF11">
              <w:rPr>
                <w:rFonts w:ascii="Arial" w:eastAsia="Arial" w:hAnsi="Arial" w:cs="Arial"/>
                <w:color w:val="000000" w:themeColor="text1"/>
                <w:sz w:val="22"/>
                <w:szCs w:val="22"/>
              </w:rPr>
              <w:t>Assignments</w:t>
            </w:r>
          </w:p>
          <w:p w14:paraId="3D630412" w14:textId="145FB206" w:rsidR="00F6F3DF" w:rsidRDefault="27816DC9">
            <w:pPr>
              <w:pStyle w:val="ListParagraph"/>
              <w:numPr>
                <w:ilvl w:val="0"/>
                <w:numId w:val="9"/>
              </w:numPr>
              <w:spacing w:line="259" w:lineRule="auto"/>
              <w:rPr>
                <w:rFonts w:ascii="Arial" w:eastAsia="Arial" w:hAnsi="Arial" w:cs="Arial"/>
                <w:color w:val="000000" w:themeColor="text1"/>
              </w:rPr>
            </w:pPr>
            <w:r w:rsidRPr="4775FF11">
              <w:rPr>
                <w:rFonts w:ascii="Arial" w:eastAsia="Arial" w:hAnsi="Arial" w:cs="Arial"/>
                <w:color w:val="000000" w:themeColor="text1"/>
                <w:sz w:val="22"/>
                <w:szCs w:val="22"/>
              </w:rPr>
              <w:t>Tests and quizzes</w:t>
            </w:r>
          </w:p>
          <w:p w14:paraId="57C4E21F" w14:textId="6E8CA4B9" w:rsidR="00F6F3DF" w:rsidRDefault="00F6F3DF" w:rsidP="5DAA2307">
            <w:pPr>
              <w:pStyle w:val="ListParagraph"/>
              <w:spacing w:line="259" w:lineRule="auto"/>
              <w:rPr>
                <w:rFonts w:ascii="Arial" w:eastAsia="Arial" w:hAnsi="Arial" w:cs="Arial"/>
                <w:color w:val="000000" w:themeColor="text1"/>
              </w:rPr>
            </w:pPr>
          </w:p>
          <w:p w14:paraId="6BF4033B" w14:textId="7F778DE7" w:rsidR="00F6F3DF" w:rsidRDefault="27816DC9" w:rsidP="5DAA2307">
            <w:pPr>
              <w:spacing w:line="259" w:lineRule="auto"/>
              <w:rPr>
                <w:rFonts w:ascii="Arial" w:eastAsia="Arial" w:hAnsi="Arial" w:cs="Arial"/>
                <w:color w:val="000000" w:themeColor="text1"/>
              </w:rPr>
            </w:pPr>
            <w:r w:rsidRPr="4775FF11">
              <w:rPr>
                <w:rFonts w:ascii="Arial" w:eastAsia="Arial" w:hAnsi="Arial" w:cs="Arial"/>
                <w:color w:val="000000" w:themeColor="text1"/>
                <w:sz w:val="22"/>
                <w:szCs w:val="22"/>
              </w:rPr>
              <w:t xml:space="preserve">The authoring functions of the product enable and prompt users to create content that conforms in most cases to WCAG 2.2 criteria. For example: </w:t>
            </w:r>
          </w:p>
          <w:p w14:paraId="20625AD1" w14:textId="5535B31A" w:rsidR="00F6F3DF" w:rsidRDefault="27816DC9">
            <w:pPr>
              <w:pStyle w:val="ListParagraph"/>
              <w:numPr>
                <w:ilvl w:val="0"/>
                <w:numId w:val="9"/>
              </w:numPr>
              <w:spacing w:line="259" w:lineRule="auto"/>
              <w:rPr>
                <w:rFonts w:ascii="Arial" w:eastAsia="Arial" w:hAnsi="Arial" w:cs="Arial"/>
                <w:color w:val="000000" w:themeColor="text1"/>
              </w:rPr>
            </w:pPr>
            <w:r w:rsidRPr="4775FF11">
              <w:rPr>
                <w:rFonts w:ascii="Arial" w:eastAsia="Arial" w:hAnsi="Arial" w:cs="Arial"/>
                <w:color w:val="000000" w:themeColor="text1"/>
                <w:sz w:val="22"/>
                <w:szCs w:val="22"/>
              </w:rPr>
              <w:t xml:space="preserve">Rich text editors enable authors to create formatted HTML text and links, which are compatible with assistive technology. </w:t>
            </w:r>
          </w:p>
          <w:p w14:paraId="1ED74398" w14:textId="3DA870E2" w:rsidR="00F6F3DF" w:rsidRDefault="27816DC9">
            <w:pPr>
              <w:pStyle w:val="ListParagraph"/>
              <w:numPr>
                <w:ilvl w:val="0"/>
                <w:numId w:val="9"/>
              </w:numPr>
              <w:spacing w:line="279" w:lineRule="auto"/>
              <w:rPr>
                <w:rFonts w:ascii="Arial" w:eastAsia="Arial" w:hAnsi="Arial" w:cs="Arial"/>
                <w:color w:val="000000" w:themeColor="text1"/>
              </w:rPr>
            </w:pPr>
            <w:r w:rsidRPr="4775FF11">
              <w:rPr>
                <w:rFonts w:ascii="Arial" w:eastAsia="Arial" w:hAnsi="Arial" w:cs="Arial"/>
                <w:color w:val="000000" w:themeColor="text1"/>
                <w:sz w:val="22"/>
                <w:szCs w:val="22"/>
              </w:rPr>
              <w:t>When adding a photo, the product guides authors to include text alternatives.</w:t>
            </w:r>
          </w:p>
          <w:p w14:paraId="74374C1A" w14:textId="5C522797" w:rsidR="00F6F3DF" w:rsidRPr="005B57C1" w:rsidRDefault="27816DC9">
            <w:pPr>
              <w:pStyle w:val="ListParagraph"/>
              <w:numPr>
                <w:ilvl w:val="0"/>
                <w:numId w:val="9"/>
              </w:numPr>
              <w:spacing w:line="279" w:lineRule="auto"/>
              <w:rPr>
                <w:rFonts w:ascii="Arial" w:eastAsia="Arial" w:hAnsi="Arial" w:cs="Arial"/>
                <w:color w:val="000000" w:themeColor="text1"/>
              </w:rPr>
            </w:pPr>
            <w:r w:rsidRPr="4775FF11">
              <w:rPr>
                <w:rFonts w:ascii="Arial" w:eastAsia="Arial" w:hAnsi="Arial" w:cs="Arial"/>
                <w:color w:val="000000" w:themeColor="text1"/>
                <w:sz w:val="22"/>
                <w:szCs w:val="22"/>
              </w:rPr>
              <w:t>When inserting media from the web, the product prompts the user to include alternative text.</w:t>
            </w:r>
          </w:p>
          <w:p w14:paraId="5400B275" w14:textId="2C170965" w:rsidR="00F6F3DF" w:rsidRPr="005B57C1" w:rsidRDefault="27816DC9">
            <w:pPr>
              <w:pStyle w:val="ListParagraph"/>
              <w:numPr>
                <w:ilvl w:val="0"/>
                <w:numId w:val="9"/>
              </w:numPr>
              <w:spacing w:line="259" w:lineRule="auto"/>
              <w:rPr>
                <w:rFonts w:ascii="Arial" w:eastAsia="Arial" w:hAnsi="Arial" w:cs="Arial"/>
                <w:color w:val="000000" w:themeColor="text1"/>
              </w:rPr>
            </w:pPr>
            <w:r w:rsidRPr="4775FF11">
              <w:rPr>
                <w:rFonts w:ascii="Arial" w:eastAsia="Arial" w:hAnsi="Arial" w:cs="Arial"/>
                <w:color w:val="000000" w:themeColor="text1"/>
                <w:sz w:val="22"/>
                <w:szCs w:val="22"/>
              </w:rPr>
              <w:lastRenderedPageBreak/>
              <w:t>Any content that contains form controls, such as tests and quizzes, is keyboard operable and functional with assistive technology.</w:t>
            </w:r>
          </w:p>
          <w:p w14:paraId="0C2ACADD" w14:textId="58346849" w:rsidR="00F6F3DF" w:rsidRDefault="27816DC9">
            <w:pPr>
              <w:pStyle w:val="ListParagraph"/>
              <w:numPr>
                <w:ilvl w:val="0"/>
                <w:numId w:val="9"/>
              </w:numPr>
              <w:spacing w:line="259" w:lineRule="auto"/>
              <w:rPr>
                <w:rFonts w:ascii="Arial" w:eastAsia="Arial" w:hAnsi="Arial" w:cs="Arial"/>
                <w:color w:val="000000" w:themeColor="text1"/>
              </w:rPr>
            </w:pPr>
            <w:r w:rsidRPr="4775FF11">
              <w:rPr>
                <w:rFonts w:ascii="Arial" w:eastAsia="Arial" w:hAnsi="Arial" w:cs="Arial"/>
                <w:color w:val="000000" w:themeColor="text1"/>
                <w:sz w:val="22"/>
                <w:szCs w:val="22"/>
              </w:rPr>
              <w:t>Documents authored within the product are given a heading structure that is communicated to assistive technologies.</w:t>
            </w:r>
          </w:p>
        </w:tc>
      </w:tr>
      <w:tr w:rsidR="00F6F3DF" w14:paraId="21B232EB"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3946EC53" w14:textId="68E7FAF4"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lastRenderedPageBreak/>
              <w:t>11.8.3 Preservation of accessibility information in transformations</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3EC11E16" w14:textId="19AD7813" w:rsidR="00F6F3DF" w:rsidRDefault="73201483" w:rsidP="5DAA2307">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Not applicable</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3D8E800B" w14:textId="67B9B7A2" w:rsidR="00F6F3DF" w:rsidRDefault="73201483" w:rsidP="5DAA2307">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product does not restructure or re-code content.</w:t>
            </w:r>
          </w:p>
        </w:tc>
      </w:tr>
      <w:tr w:rsidR="00F6F3DF" w14:paraId="19AA2DEC"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01B6CF73" w14:textId="00E0CCD2"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11.8.4 Repair assistance</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7C92EC13" w14:textId="2340AEF2"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Not applicable</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412B2FC1" w14:textId="5631AD05"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product does not have an accessibility checking function.</w:t>
            </w:r>
          </w:p>
        </w:tc>
      </w:tr>
      <w:tr w:rsidR="00F6F3DF" w14:paraId="2E6F952D" w14:textId="77777777" w:rsidTr="4775FF11">
        <w:trPr>
          <w:trHeight w:val="300"/>
        </w:trPr>
        <w:tc>
          <w:tcPr>
            <w:tcW w:w="552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77D5B5C6" w14:textId="2D070790"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11.8.5 Templates</w:t>
            </w:r>
          </w:p>
        </w:tc>
        <w:tc>
          <w:tcPr>
            <w:tcW w:w="3090"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4CBFFA30" w14:textId="792A78CF"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Not applicable</w:t>
            </w:r>
          </w:p>
        </w:tc>
        <w:tc>
          <w:tcPr>
            <w:tcW w:w="5175" w:type="dxa"/>
            <w:tcBorders>
              <w:top w:val="single" w:sz="6" w:space="0" w:color="ADADAD" w:themeColor="background2" w:themeShade="BF"/>
              <w:left w:val="single" w:sz="6" w:space="0" w:color="ADADAD" w:themeColor="background2" w:themeShade="BF"/>
              <w:bottom w:val="single" w:sz="6" w:space="0" w:color="ADADAD" w:themeColor="background2" w:themeShade="BF"/>
              <w:right w:val="single" w:sz="6" w:space="0" w:color="ADADAD" w:themeColor="background2" w:themeShade="BF"/>
            </w:tcBorders>
            <w:tcMar>
              <w:left w:w="90" w:type="dxa"/>
              <w:right w:w="90" w:type="dxa"/>
            </w:tcMar>
          </w:tcPr>
          <w:p w14:paraId="35C4080A" w14:textId="6131A64E" w:rsidR="00F6F3DF" w:rsidRDefault="44BE3859" w:rsidP="00F6F3DF">
            <w:pPr>
              <w:spacing w:line="259" w:lineRule="auto"/>
              <w:rPr>
                <w:rFonts w:ascii="Arial" w:eastAsia="Arial" w:hAnsi="Arial" w:cs="Arial"/>
                <w:color w:val="000000" w:themeColor="text1"/>
                <w:sz w:val="22"/>
                <w:szCs w:val="22"/>
              </w:rPr>
            </w:pPr>
            <w:r w:rsidRPr="4775FF11">
              <w:rPr>
                <w:rFonts w:ascii="Arial" w:eastAsia="Arial" w:hAnsi="Arial" w:cs="Arial"/>
                <w:color w:val="000000" w:themeColor="text1"/>
                <w:sz w:val="22"/>
                <w:szCs w:val="22"/>
              </w:rPr>
              <w:t>The product does not provide templates for content creation.</w:t>
            </w:r>
          </w:p>
        </w:tc>
      </w:tr>
    </w:tbl>
    <w:p w14:paraId="219F1405" w14:textId="52362835" w:rsidR="30EE1786" w:rsidRDefault="1C0FA1F5" w:rsidP="4775FF11">
      <w:pPr>
        <w:spacing w:before="240" w:after="60" w:line="276" w:lineRule="auto"/>
        <w:rPr>
          <w:rFonts w:ascii="Arial" w:eastAsia="Arial" w:hAnsi="Arial" w:cs="Arial"/>
        </w:rPr>
      </w:pPr>
      <w:r w:rsidRPr="4775FF11">
        <w:rPr>
          <w:rFonts w:ascii="Arial" w:eastAsia="Arial" w:hAnsi="Arial" w:cs="Arial"/>
        </w:rPr>
        <w:br w:type="page"/>
      </w:r>
    </w:p>
    <w:p w14:paraId="48161FBF" w14:textId="77CDF13B" w:rsidR="30EE1786" w:rsidRDefault="7E671A63" w:rsidP="2D4DD13F">
      <w:pPr>
        <w:pStyle w:val="Heading3"/>
        <w:spacing w:before="240" w:after="60" w:line="276" w:lineRule="auto"/>
        <w:rPr>
          <w:rFonts w:ascii="Arial" w:eastAsia="Arial" w:hAnsi="Arial" w:cs="Arial"/>
          <w:color w:val="000000" w:themeColor="text1"/>
        </w:rPr>
      </w:pPr>
      <w:r w:rsidRPr="4775FF11">
        <w:rPr>
          <w:rFonts w:ascii="Arial" w:eastAsia="Arial" w:hAnsi="Arial" w:cs="Arial"/>
          <w:b/>
          <w:bCs/>
          <w:color w:val="000000" w:themeColor="text1"/>
        </w:rPr>
        <w:lastRenderedPageBreak/>
        <w:t xml:space="preserve">Chapter 12: </w:t>
      </w:r>
      <w:hyperlink r:id="rId95" w:anchor="page=78">
        <w:r w:rsidRPr="4775FF11">
          <w:rPr>
            <w:rStyle w:val="Hyperlink"/>
            <w:rFonts w:ascii="Arial" w:eastAsia="Arial" w:hAnsi="Arial" w:cs="Arial"/>
            <w:b/>
            <w:bCs/>
          </w:rPr>
          <w:t>Documentation and Support Services</w:t>
        </w:r>
      </w:hyperlink>
    </w:p>
    <w:p w14:paraId="066585B3" w14:textId="215EFFE2" w:rsidR="30EE1786" w:rsidRDefault="7E671A63" w:rsidP="2D4DD13F">
      <w:pPr>
        <w:spacing w:before="80" w:after="0" w:line="276" w:lineRule="auto"/>
        <w:rPr>
          <w:rFonts w:ascii="Arial" w:eastAsia="Arial" w:hAnsi="Arial" w:cs="Arial"/>
          <w:color w:val="000000" w:themeColor="text1"/>
        </w:rPr>
      </w:pPr>
      <w:r w:rsidRPr="4775FF11">
        <w:rPr>
          <w:rFonts w:ascii="Arial" w:eastAsia="Arial" w:hAnsi="Arial" w:cs="Arial"/>
          <w:color w:val="000000" w:themeColor="text1"/>
        </w:rPr>
        <w:t>Notes:</w:t>
      </w:r>
    </w:p>
    <w:tbl>
      <w:tblPr>
        <w:tblW w:w="0" w:type="auto"/>
        <w:tblInd w:w="15" w:type="dxa"/>
        <w:tblBorders>
          <w:top w:val="single" w:sz="12" w:space="0" w:color="ADADAD" w:themeColor="background2" w:themeShade="BF"/>
          <w:left w:val="single" w:sz="12" w:space="0" w:color="ADADAD" w:themeColor="background2" w:themeShade="BF"/>
          <w:bottom w:val="single" w:sz="12" w:space="0" w:color="ADADAD" w:themeColor="background2" w:themeShade="BF"/>
          <w:right w:val="single" w:sz="12" w:space="0" w:color="ADADAD" w:themeColor="background2" w:themeShade="BF"/>
          <w:insideH w:val="single" w:sz="12" w:space="0" w:color="ADADAD" w:themeColor="background2" w:themeShade="BF"/>
          <w:insideV w:val="single" w:sz="12" w:space="0" w:color="ADADAD" w:themeColor="background2" w:themeShade="BF"/>
        </w:tblBorders>
        <w:tblLayout w:type="fixed"/>
        <w:tblLook w:val="0420" w:firstRow="1" w:lastRow="0" w:firstColumn="0" w:lastColumn="0" w:noHBand="0" w:noVBand="1"/>
      </w:tblPr>
      <w:tblGrid>
        <w:gridCol w:w="6394"/>
        <w:gridCol w:w="3780"/>
        <w:gridCol w:w="3764"/>
      </w:tblGrid>
      <w:tr w:rsidR="2D4DD13F" w14:paraId="6855FBF0" w14:textId="77777777" w:rsidTr="4775FF11">
        <w:trPr>
          <w:trHeight w:val="285"/>
          <w:tblHeader/>
        </w:trPr>
        <w:tc>
          <w:tcPr>
            <w:tcW w:w="6394"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shd w:val="clear" w:color="auto" w:fill="E7E6E6"/>
            <w:tcMar>
              <w:left w:w="72" w:type="dxa"/>
              <w:right w:w="72" w:type="dxa"/>
            </w:tcMar>
          </w:tcPr>
          <w:p w14:paraId="645F4BAE" w14:textId="4D382B4F" w:rsidR="2D4DD13F" w:rsidRDefault="70523233" w:rsidP="4775FF11">
            <w:pPr>
              <w:spacing w:after="0"/>
              <w:ind w:left="-15" w:firstLine="15"/>
              <w:rPr>
                <w:rFonts w:ascii="Arial" w:eastAsia="Arial" w:hAnsi="Arial" w:cs="Arial"/>
                <w:b/>
                <w:bCs/>
                <w:color w:val="000000" w:themeColor="text1"/>
              </w:rPr>
            </w:pPr>
            <w:r w:rsidRPr="4775FF11">
              <w:rPr>
                <w:rFonts w:ascii="Arial" w:eastAsia="Arial" w:hAnsi="Arial" w:cs="Arial"/>
                <w:b/>
                <w:bCs/>
                <w:color w:val="000000" w:themeColor="text1"/>
              </w:rPr>
              <w:t>Criteria</w:t>
            </w:r>
          </w:p>
        </w:tc>
        <w:tc>
          <w:tcPr>
            <w:tcW w:w="3780"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shd w:val="clear" w:color="auto" w:fill="E7E6E6"/>
            <w:tcMar>
              <w:left w:w="72" w:type="dxa"/>
              <w:right w:w="72" w:type="dxa"/>
            </w:tcMar>
          </w:tcPr>
          <w:p w14:paraId="5501436A" w14:textId="7A0E7FA7" w:rsidR="2D4DD13F" w:rsidRDefault="70523233" w:rsidP="4775FF11">
            <w:pPr>
              <w:spacing w:after="0"/>
              <w:ind w:left="-15" w:firstLine="15"/>
              <w:rPr>
                <w:rFonts w:ascii="Arial" w:eastAsia="Arial" w:hAnsi="Arial" w:cs="Arial"/>
                <w:b/>
                <w:bCs/>
                <w:color w:val="000000" w:themeColor="text1"/>
              </w:rPr>
            </w:pPr>
            <w:r w:rsidRPr="4775FF11">
              <w:rPr>
                <w:rFonts w:ascii="Arial" w:eastAsia="Arial" w:hAnsi="Arial" w:cs="Arial"/>
                <w:b/>
                <w:bCs/>
                <w:color w:val="000000" w:themeColor="text1"/>
              </w:rPr>
              <w:t xml:space="preserve">Conformance Level </w:t>
            </w:r>
          </w:p>
        </w:tc>
        <w:tc>
          <w:tcPr>
            <w:tcW w:w="3764"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shd w:val="clear" w:color="auto" w:fill="E7E6E6"/>
            <w:tcMar>
              <w:left w:w="72" w:type="dxa"/>
              <w:right w:w="72" w:type="dxa"/>
            </w:tcMar>
          </w:tcPr>
          <w:p w14:paraId="7F1C2B59" w14:textId="7834DE1E" w:rsidR="2D4DD13F" w:rsidRDefault="70523233" w:rsidP="4775FF11">
            <w:pPr>
              <w:spacing w:after="0"/>
              <w:ind w:left="-15" w:firstLine="15"/>
              <w:rPr>
                <w:rFonts w:ascii="Arial" w:eastAsia="Arial" w:hAnsi="Arial" w:cs="Arial"/>
                <w:b/>
                <w:bCs/>
                <w:color w:val="000000" w:themeColor="text1"/>
              </w:rPr>
            </w:pPr>
            <w:r w:rsidRPr="4775FF11">
              <w:rPr>
                <w:rFonts w:ascii="Arial" w:eastAsia="Arial" w:hAnsi="Arial" w:cs="Arial"/>
                <w:b/>
                <w:bCs/>
                <w:color w:val="000000" w:themeColor="text1"/>
              </w:rPr>
              <w:t>Remarks and Explanations</w:t>
            </w:r>
          </w:p>
        </w:tc>
      </w:tr>
      <w:tr w:rsidR="2D4DD13F" w14:paraId="3717DC4E" w14:textId="77777777" w:rsidTr="4775FF11">
        <w:trPr>
          <w:trHeight w:val="300"/>
        </w:trPr>
        <w:tc>
          <w:tcPr>
            <w:tcW w:w="6394"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shd w:val="clear" w:color="auto" w:fill="E7E6E6"/>
            <w:tcMar>
              <w:left w:w="72" w:type="dxa"/>
              <w:right w:w="72" w:type="dxa"/>
            </w:tcMar>
          </w:tcPr>
          <w:p w14:paraId="3E3A6D24" w14:textId="5C79DC40" w:rsidR="2D4DD13F" w:rsidRDefault="08570C3D" w:rsidP="4775FF11">
            <w:pPr>
              <w:spacing w:after="0"/>
              <w:rPr>
                <w:rFonts w:ascii="Arial" w:eastAsia="Arial" w:hAnsi="Arial" w:cs="Arial"/>
                <w:b/>
                <w:bCs/>
                <w:i/>
                <w:iCs/>
                <w:color w:val="000000" w:themeColor="text1"/>
                <w:sz w:val="22"/>
                <w:szCs w:val="22"/>
              </w:rPr>
            </w:pPr>
            <w:r w:rsidRPr="4775FF11">
              <w:rPr>
                <w:rFonts w:ascii="Arial" w:eastAsia="Arial" w:hAnsi="Arial" w:cs="Arial"/>
                <w:b/>
                <w:bCs/>
                <w:i/>
                <w:iCs/>
                <w:color w:val="000000" w:themeColor="text1"/>
                <w:sz w:val="22"/>
                <w:szCs w:val="22"/>
              </w:rPr>
              <w:t>12.1 Product documentation</w:t>
            </w:r>
          </w:p>
        </w:tc>
        <w:tc>
          <w:tcPr>
            <w:tcW w:w="3780"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shd w:val="clear" w:color="auto" w:fill="E7E6E6"/>
            <w:tcMar>
              <w:left w:w="72" w:type="dxa"/>
              <w:right w:w="72" w:type="dxa"/>
            </w:tcMar>
          </w:tcPr>
          <w:p w14:paraId="1930223E" w14:textId="5FAA5AA5" w:rsidR="2D4DD13F" w:rsidRDefault="08570C3D" w:rsidP="5DAA2307">
            <w:pPr>
              <w:spacing w:after="0"/>
              <w:rPr>
                <w:rFonts w:ascii="Arial" w:eastAsia="Arial" w:hAnsi="Arial" w:cs="Arial"/>
                <w:color w:val="000000" w:themeColor="text1"/>
                <w:sz w:val="22"/>
                <w:szCs w:val="22"/>
              </w:rPr>
            </w:pPr>
            <w:r w:rsidRPr="4775FF11">
              <w:rPr>
                <w:rFonts w:ascii="Arial" w:eastAsia="Arial" w:hAnsi="Arial" w:cs="Arial"/>
                <w:color w:val="000000" w:themeColor="text1"/>
                <w:sz w:val="22"/>
                <w:szCs w:val="22"/>
              </w:rPr>
              <w:t>Heading cell – no response required</w:t>
            </w:r>
          </w:p>
        </w:tc>
        <w:tc>
          <w:tcPr>
            <w:tcW w:w="3764"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shd w:val="clear" w:color="auto" w:fill="E7E6E6"/>
            <w:tcMar>
              <w:left w:w="72" w:type="dxa"/>
              <w:right w:w="72" w:type="dxa"/>
            </w:tcMar>
          </w:tcPr>
          <w:p w14:paraId="7193F7A6" w14:textId="30A33277" w:rsidR="2D4DD13F" w:rsidRDefault="08570C3D" w:rsidP="5DAA2307">
            <w:pPr>
              <w:spacing w:after="200"/>
              <w:rPr>
                <w:rFonts w:ascii="Arial" w:eastAsia="Arial" w:hAnsi="Arial" w:cs="Arial"/>
                <w:color w:val="000000" w:themeColor="text1"/>
                <w:sz w:val="22"/>
                <w:szCs w:val="22"/>
              </w:rPr>
            </w:pPr>
            <w:r w:rsidRPr="4775FF11">
              <w:rPr>
                <w:rFonts w:ascii="Arial" w:eastAsia="Arial" w:hAnsi="Arial" w:cs="Arial"/>
                <w:color w:val="000000" w:themeColor="text1"/>
                <w:sz w:val="22"/>
                <w:szCs w:val="22"/>
              </w:rPr>
              <w:t>Heading cell – no response required</w:t>
            </w:r>
          </w:p>
        </w:tc>
      </w:tr>
      <w:tr w:rsidR="2D4DD13F" w14:paraId="17E6ED92" w14:textId="77777777" w:rsidTr="4775FF11">
        <w:trPr>
          <w:trHeight w:val="300"/>
        </w:trPr>
        <w:tc>
          <w:tcPr>
            <w:tcW w:w="6394"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tcMar>
              <w:left w:w="72" w:type="dxa"/>
              <w:right w:w="72" w:type="dxa"/>
            </w:tcMar>
          </w:tcPr>
          <w:p w14:paraId="6DD61BF0" w14:textId="7F21DBBF" w:rsidR="2D4DD13F" w:rsidRDefault="08570C3D" w:rsidP="5DAA2307">
            <w:pPr>
              <w:spacing w:after="0"/>
              <w:rPr>
                <w:rFonts w:ascii="Arial" w:eastAsia="Arial" w:hAnsi="Arial" w:cs="Arial"/>
                <w:sz w:val="22"/>
                <w:szCs w:val="22"/>
              </w:rPr>
            </w:pPr>
            <w:r w:rsidRPr="4775FF11">
              <w:rPr>
                <w:rFonts w:ascii="Arial" w:eastAsia="Arial" w:hAnsi="Arial" w:cs="Arial"/>
                <w:sz w:val="22"/>
                <w:szCs w:val="22"/>
              </w:rPr>
              <w:t>12.1.1 Accessibility and compatibility features</w:t>
            </w:r>
          </w:p>
        </w:tc>
        <w:tc>
          <w:tcPr>
            <w:tcW w:w="3780"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tcMar>
              <w:left w:w="72" w:type="dxa"/>
              <w:right w:w="72" w:type="dxa"/>
            </w:tcMar>
          </w:tcPr>
          <w:p w14:paraId="4F807BF1" w14:textId="0AD5233F" w:rsidR="2D4DD13F" w:rsidRDefault="01CBED33" w:rsidP="5DAA2307">
            <w:pPr>
              <w:spacing w:after="0"/>
              <w:rPr>
                <w:rFonts w:ascii="Arial" w:eastAsia="Arial" w:hAnsi="Arial" w:cs="Arial"/>
                <w:sz w:val="22"/>
                <w:szCs w:val="22"/>
              </w:rPr>
            </w:pPr>
            <w:r w:rsidRPr="4775FF11">
              <w:rPr>
                <w:rFonts w:ascii="Arial" w:eastAsia="Arial" w:hAnsi="Arial" w:cs="Arial"/>
                <w:sz w:val="22"/>
                <w:szCs w:val="22"/>
              </w:rPr>
              <w:t>Supports</w:t>
            </w:r>
          </w:p>
        </w:tc>
        <w:tc>
          <w:tcPr>
            <w:tcW w:w="3764"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tcMar>
              <w:left w:w="72" w:type="dxa"/>
              <w:right w:w="72" w:type="dxa"/>
            </w:tcMar>
          </w:tcPr>
          <w:p w14:paraId="0EBFB486" w14:textId="76415C37" w:rsidR="2D4DD13F" w:rsidRDefault="1F58B8F2" w:rsidP="5DAA2307">
            <w:pPr>
              <w:spacing w:after="200"/>
              <w:rPr>
                <w:rFonts w:ascii="Arial" w:eastAsia="Arial" w:hAnsi="Arial" w:cs="Arial"/>
                <w:sz w:val="22"/>
                <w:szCs w:val="22"/>
              </w:rPr>
            </w:pPr>
            <w:r w:rsidRPr="4775FF11">
              <w:rPr>
                <w:rFonts w:ascii="Arial" w:eastAsia="Arial" w:hAnsi="Arial" w:cs="Arial"/>
                <w:sz w:val="22"/>
                <w:szCs w:val="22"/>
              </w:rPr>
              <w:t>Documentation lists and explains how to use the accessibility and compatibility features of the product.</w:t>
            </w:r>
          </w:p>
        </w:tc>
      </w:tr>
      <w:tr w:rsidR="2D4DD13F" w14:paraId="460387CE" w14:textId="77777777" w:rsidTr="4775FF11">
        <w:trPr>
          <w:trHeight w:val="300"/>
        </w:trPr>
        <w:tc>
          <w:tcPr>
            <w:tcW w:w="6394"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tcMar>
              <w:left w:w="72" w:type="dxa"/>
              <w:right w:w="72" w:type="dxa"/>
            </w:tcMar>
          </w:tcPr>
          <w:p w14:paraId="7A31A572" w14:textId="7EC3312D" w:rsidR="2D4DD13F" w:rsidRDefault="08570C3D" w:rsidP="5DAA2307">
            <w:pPr>
              <w:spacing w:after="0"/>
              <w:rPr>
                <w:rFonts w:ascii="Arial" w:eastAsia="Arial" w:hAnsi="Arial" w:cs="Arial"/>
                <w:sz w:val="22"/>
                <w:szCs w:val="22"/>
              </w:rPr>
            </w:pPr>
            <w:r w:rsidRPr="4775FF11">
              <w:rPr>
                <w:rFonts w:ascii="Arial" w:eastAsia="Arial" w:hAnsi="Arial" w:cs="Arial"/>
                <w:sz w:val="22"/>
                <w:szCs w:val="22"/>
              </w:rPr>
              <w:t>12.1.2 Accessible documentation</w:t>
            </w:r>
          </w:p>
        </w:tc>
        <w:tc>
          <w:tcPr>
            <w:tcW w:w="3780"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tcMar>
              <w:left w:w="72" w:type="dxa"/>
              <w:right w:w="72" w:type="dxa"/>
            </w:tcMar>
          </w:tcPr>
          <w:p w14:paraId="7855A321" w14:textId="3AE30506" w:rsidR="2D4DD13F" w:rsidRDefault="08570C3D" w:rsidP="5DAA2307">
            <w:pPr>
              <w:spacing w:after="0"/>
              <w:rPr>
                <w:rFonts w:ascii="Arial" w:eastAsia="Arial" w:hAnsi="Arial" w:cs="Arial"/>
                <w:sz w:val="22"/>
                <w:szCs w:val="22"/>
              </w:rPr>
            </w:pPr>
            <w:r w:rsidRPr="4775FF11">
              <w:rPr>
                <w:rFonts w:ascii="Arial" w:eastAsia="Arial" w:hAnsi="Arial" w:cs="Arial"/>
                <w:sz w:val="22"/>
                <w:szCs w:val="22"/>
              </w:rPr>
              <w:t xml:space="preserve">See </w:t>
            </w:r>
            <w:hyperlink r:id="rId96" w:anchor="_heading=h.4i7ojhp">
              <w:r w:rsidRPr="4775FF11">
                <w:rPr>
                  <w:rStyle w:val="Hyperlink"/>
                  <w:rFonts w:ascii="Arial" w:eastAsia="Arial" w:hAnsi="Arial" w:cs="Arial"/>
                  <w:color w:val="0000FF"/>
                  <w:sz w:val="22"/>
                  <w:szCs w:val="22"/>
                </w:rPr>
                <w:t xml:space="preserve">WCAG </w:t>
              </w:r>
              <w:r w:rsidR="38F4ABAB" w:rsidRPr="4775FF11">
                <w:rPr>
                  <w:rStyle w:val="Hyperlink"/>
                  <w:rFonts w:ascii="Arial" w:eastAsia="Arial" w:hAnsi="Arial" w:cs="Arial"/>
                  <w:color w:val="0000FF"/>
                  <w:sz w:val="22"/>
                  <w:szCs w:val="22"/>
                </w:rPr>
                <w:t>2.2</w:t>
              </w:r>
            </w:hyperlink>
            <w:r w:rsidRPr="4775FF11">
              <w:rPr>
                <w:rFonts w:ascii="Arial" w:eastAsia="Arial" w:hAnsi="Arial" w:cs="Arial"/>
                <w:sz w:val="22"/>
                <w:szCs w:val="22"/>
              </w:rPr>
              <w:t xml:space="preserve"> section</w:t>
            </w:r>
          </w:p>
        </w:tc>
        <w:tc>
          <w:tcPr>
            <w:tcW w:w="3764"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shd w:val="clear" w:color="auto" w:fill="E7E6E6"/>
            <w:tcMar>
              <w:left w:w="72" w:type="dxa"/>
              <w:right w:w="72" w:type="dxa"/>
            </w:tcMar>
          </w:tcPr>
          <w:p w14:paraId="799AD9D3" w14:textId="21503228" w:rsidR="2D4DD13F" w:rsidRDefault="08570C3D" w:rsidP="5DAA2307">
            <w:pPr>
              <w:spacing w:after="200"/>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See information in WCAG </w:t>
            </w:r>
            <w:r w:rsidR="38F4ABAB" w:rsidRPr="4775FF11">
              <w:rPr>
                <w:rFonts w:ascii="Arial" w:eastAsia="Arial" w:hAnsi="Arial" w:cs="Arial"/>
                <w:color w:val="000000" w:themeColor="text1"/>
                <w:sz w:val="22"/>
                <w:szCs w:val="22"/>
              </w:rPr>
              <w:t>2.2</w:t>
            </w:r>
            <w:r w:rsidRPr="4775FF11">
              <w:rPr>
                <w:rFonts w:ascii="Arial" w:eastAsia="Arial" w:hAnsi="Arial" w:cs="Arial"/>
                <w:color w:val="000000" w:themeColor="text1"/>
                <w:sz w:val="22"/>
                <w:szCs w:val="22"/>
              </w:rPr>
              <w:t xml:space="preserve"> section</w:t>
            </w:r>
          </w:p>
        </w:tc>
      </w:tr>
      <w:tr w:rsidR="2D4DD13F" w14:paraId="75723E49" w14:textId="77777777" w:rsidTr="4775FF11">
        <w:trPr>
          <w:trHeight w:val="300"/>
        </w:trPr>
        <w:tc>
          <w:tcPr>
            <w:tcW w:w="6394"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shd w:val="clear" w:color="auto" w:fill="E7E6E6"/>
            <w:tcMar>
              <w:left w:w="72" w:type="dxa"/>
              <w:right w:w="72" w:type="dxa"/>
            </w:tcMar>
          </w:tcPr>
          <w:p w14:paraId="0D60CD6C" w14:textId="1AC0889A" w:rsidR="2D4DD13F" w:rsidRDefault="08570C3D" w:rsidP="4775FF11">
            <w:pPr>
              <w:spacing w:after="0"/>
              <w:rPr>
                <w:rFonts w:ascii="Arial" w:eastAsia="Arial" w:hAnsi="Arial" w:cs="Arial"/>
                <w:b/>
                <w:bCs/>
                <w:i/>
                <w:iCs/>
                <w:color w:val="000000" w:themeColor="text1"/>
                <w:sz w:val="22"/>
                <w:szCs w:val="22"/>
              </w:rPr>
            </w:pPr>
            <w:r w:rsidRPr="4775FF11">
              <w:rPr>
                <w:rFonts w:ascii="Arial" w:eastAsia="Arial" w:hAnsi="Arial" w:cs="Arial"/>
                <w:b/>
                <w:bCs/>
                <w:i/>
                <w:iCs/>
                <w:color w:val="000000" w:themeColor="text1"/>
                <w:sz w:val="22"/>
                <w:szCs w:val="22"/>
              </w:rPr>
              <w:t>12.2 Support Services</w:t>
            </w:r>
          </w:p>
        </w:tc>
        <w:tc>
          <w:tcPr>
            <w:tcW w:w="3780"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shd w:val="clear" w:color="auto" w:fill="E7E6E6"/>
            <w:tcMar>
              <w:left w:w="72" w:type="dxa"/>
              <w:right w:w="72" w:type="dxa"/>
            </w:tcMar>
          </w:tcPr>
          <w:p w14:paraId="0548929D" w14:textId="19B78AA3" w:rsidR="2D4DD13F" w:rsidRDefault="08570C3D" w:rsidP="5DAA2307">
            <w:pPr>
              <w:spacing w:after="0"/>
              <w:rPr>
                <w:rFonts w:ascii="Arial" w:eastAsia="Arial" w:hAnsi="Arial" w:cs="Arial"/>
                <w:color w:val="000000" w:themeColor="text1"/>
                <w:sz w:val="22"/>
                <w:szCs w:val="22"/>
              </w:rPr>
            </w:pPr>
            <w:r w:rsidRPr="4775FF11">
              <w:rPr>
                <w:rFonts w:ascii="Arial" w:eastAsia="Arial" w:hAnsi="Arial" w:cs="Arial"/>
                <w:color w:val="000000" w:themeColor="text1"/>
                <w:sz w:val="22"/>
                <w:szCs w:val="22"/>
              </w:rPr>
              <w:t>Heading cell – no response required</w:t>
            </w:r>
          </w:p>
        </w:tc>
        <w:tc>
          <w:tcPr>
            <w:tcW w:w="3764"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shd w:val="clear" w:color="auto" w:fill="E7E6E6"/>
            <w:tcMar>
              <w:left w:w="72" w:type="dxa"/>
              <w:right w:w="72" w:type="dxa"/>
            </w:tcMar>
          </w:tcPr>
          <w:p w14:paraId="504C1896" w14:textId="0C9399EA" w:rsidR="2D4DD13F" w:rsidRDefault="08570C3D" w:rsidP="5DAA2307">
            <w:pPr>
              <w:spacing w:after="0"/>
              <w:rPr>
                <w:rFonts w:ascii="Arial" w:eastAsia="Arial" w:hAnsi="Arial" w:cs="Arial"/>
                <w:color w:val="000000" w:themeColor="text1"/>
                <w:sz w:val="22"/>
                <w:szCs w:val="22"/>
              </w:rPr>
            </w:pPr>
            <w:r w:rsidRPr="4775FF11">
              <w:rPr>
                <w:rFonts w:ascii="Arial" w:eastAsia="Arial" w:hAnsi="Arial" w:cs="Arial"/>
                <w:color w:val="000000" w:themeColor="text1"/>
                <w:sz w:val="22"/>
                <w:szCs w:val="22"/>
              </w:rPr>
              <w:t>Heading cell – no response required</w:t>
            </w:r>
          </w:p>
        </w:tc>
      </w:tr>
      <w:tr w:rsidR="2D4DD13F" w14:paraId="23039521" w14:textId="77777777" w:rsidTr="4775FF11">
        <w:trPr>
          <w:trHeight w:val="300"/>
        </w:trPr>
        <w:tc>
          <w:tcPr>
            <w:tcW w:w="6394"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tcMar>
              <w:left w:w="72" w:type="dxa"/>
              <w:right w:w="72" w:type="dxa"/>
            </w:tcMar>
          </w:tcPr>
          <w:p w14:paraId="16FAFDAC" w14:textId="76ECABCB" w:rsidR="2D4DD13F" w:rsidRDefault="08570C3D" w:rsidP="5DAA2307">
            <w:pPr>
              <w:spacing w:after="0"/>
              <w:rPr>
                <w:rFonts w:ascii="Arial" w:eastAsia="Arial" w:hAnsi="Arial" w:cs="Arial"/>
                <w:sz w:val="22"/>
                <w:szCs w:val="22"/>
              </w:rPr>
            </w:pPr>
            <w:r w:rsidRPr="4775FF11">
              <w:rPr>
                <w:rFonts w:ascii="Arial" w:eastAsia="Arial" w:hAnsi="Arial" w:cs="Arial"/>
                <w:sz w:val="22"/>
                <w:szCs w:val="22"/>
              </w:rPr>
              <w:t>12.2.2 Information on accessibility and compatibility features</w:t>
            </w:r>
          </w:p>
        </w:tc>
        <w:tc>
          <w:tcPr>
            <w:tcW w:w="3780"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tcMar>
              <w:left w:w="72" w:type="dxa"/>
              <w:right w:w="72" w:type="dxa"/>
            </w:tcMar>
          </w:tcPr>
          <w:p w14:paraId="3D4CF81F" w14:textId="3D0CAEF3" w:rsidR="2D4DD13F" w:rsidRDefault="08570C3D" w:rsidP="5DAA2307">
            <w:pPr>
              <w:spacing w:after="0"/>
              <w:rPr>
                <w:rFonts w:ascii="Arial" w:eastAsia="Arial" w:hAnsi="Arial" w:cs="Arial"/>
                <w:sz w:val="22"/>
                <w:szCs w:val="22"/>
              </w:rPr>
            </w:pPr>
            <w:r w:rsidRPr="4775FF11">
              <w:rPr>
                <w:rFonts w:ascii="Arial" w:eastAsia="Arial" w:hAnsi="Arial" w:cs="Arial"/>
                <w:sz w:val="22"/>
                <w:szCs w:val="22"/>
              </w:rPr>
              <w:t xml:space="preserve"> </w:t>
            </w:r>
            <w:r w:rsidR="33617168" w:rsidRPr="4775FF11">
              <w:rPr>
                <w:rFonts w:ascii="Arial" w:eastAsia="Arial" w:hAnsi="Arial" w:cs="Arial"/>
                <w:sz w:val="22"/>
                <w:szCs w:val="22"/>
              </w:rPr>
              <w:t>Supports</w:t>
            </w:r>
          </w:p>
        </w:tc>
        <w:tc>
          <w:tcPr>
            <w:tcW w:w="3764"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tcMar>
              <w:left w:w="72" w:type="dxa"/>
              <w:right w:w="72" w:type="dxa"/>
            </w:tcMar>
          </w:tcPr>
          <w:p w14:paraId="4CA72FC1" w14:textId="69D37597" w:rsidR="2D4DD13F" w:rsidRDefault="33617168" w:rsidP="5DAA2307">
            <w:pPr>
              <w:spacing w:after="200"/>
              <w:rPr>
                <w:rFonts w:ascii="Arial" w:eastAsia="Arial" w:hAnsi="Arial" w:cs="Arial"/>
                <w:sz w:val="22"/>
                <w:szCs w:val="22"/>
              </w:rPr>
            </w:pPr>
            <w:r w:rsidRPr="4775FF11">
              <w:rPr>
                <w:rFonts w:ascii="Arial" w:eastAsia="Arial" w:hAnsi="Arial" w:cs="Arial"/>
                <w:sz w:val="22"/>
                <w:szCs w:val="22"/>
              </w:rPr>
              <w:t>Support services provide information on the accessibility and compatibility features mentioned in the product documentation.</w:t>
            </w:r>
          </w:p>
        </w:tc>
      </w:tr>
      <w:tr w:rsidR="2D4DD13F" w14:paraId="6A51ED78" w14:textId="77777777" w:rsidTr="4775FF11">
        <w:trPr>
          <w:trHeight w:val="300"/>
        </w:trPr>
        <w:tc>
          <w:tcPr>
            <w:tcW w:w="6394"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tcMar>
              <w:left w:w="72" w:type="dxa"/>
              <w:right w:w="72" w:type="dxa"/>
            </w:tcMar>
          </w:tcPr>
          <w:p w14:paraId="4D33B7FD" w14:textId="436F6080" w:rsidR="2D4DD13F" w:rsidRDefault="08570C3D" w:rsidP="5DAA2307">
            <w:pPr>
              <w:spacing w:after="0"/>
              <w:rPr>
                <w:rFonts w:ascii="Arial" w:eastAsia="Arial" w:hAnsi="Arial" w:cs="Arial"/>
                <w:sz w:val="22"/>
                <w:szCs w:val="22"/>
              </w:rPr>
            </w:pPr>
            <w:r w:rsidRPr="4775FF11">
              <w:rPr>
                <w:rFonts w:ascii="Arial" w:eastAsia="Arial" w:hAnsi="Arial" w:cs="Arial"/>
                <w:sz w:val="22"/>
                <w:szCs w:val="22"/>
              </w:rPr>
              <w:t>12.2.3 Effective communication</w:t>
            </w:r>
          </w:p>
        </w:tc>
        <w:tc>
          <w:tcPr>
            <w:tcW w:w="3780"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tcMar>
              <w:left w:w="72" w:type="dxa"/>
              <w:right w:w="72" w:type="dxa"/>
            </w:tcMar>
          </w:tcPr>
          <w:p w14:paraId="536AD953" w14:textId="293F0970" w:rsidR="2D4DD13F" w:rsidRDefault="39D31FED" w:rsidP="5DAA2307">
            <w:pPr>
              <w:spacing w:after="0"/>
              <w:rPr>
                <w:rFonts w:ascii="Arial" w:eastAsia="Arial" w:hAnsi="Arial" w:cs="Arial"/>
                <w:sz w:val="22"/>
                <w:szCs w:val="22"/>
              </w:rPr>
            </w:pPr>
            <w:r w:rsidRPr="4775FF11">
              <w:rPr>
                <w:rFonts w:ascii="Arial" w:eastAsia="Arial" w:hAnsi="Arial" w:cs="Arial"/>
                <w:sz w:val="22"/>
                <w:szCs w:val="22"/>
              </w:rPr>
              <w:t>Supports</w:t>
            </w:r>
          </w:p>
        </w:tc>
        <w:tc>
          <w:tcPr>
            <w:tcW w:w="3764"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tcMar>
              <w:left w:w="72" w:type="dxa"/>
              <w:right w:w="72" w:type="dxa"/>
            </w:tcMar>
          </w:tcPr>
          <w:p w14:paraId="05F958EC" w14:textId="39D510F9" w:rsidR="2D4DD13F" w:rsidRDefault="39D31FED" w:rsidP="5DAA2307">
            <w:pPr>
              <w:spacing w:after="0"/>
              <w:rPr>
                <w:rFonts w:ascii="Arial" w:eastAsia="Arial" w:hAnsi="Arial" w:cs="Arial"/>
                <w:sz w:val="22"/>
                <w:szCs w:val="22"/>
              </w:rPr>
            </w:pPr>
            <w:r w:rsidRPr="4775FF11">
              <w:rPr>
                <w:rFonts w:ascii="Arial" w:eastAsia="Arial" w:hAnsi="Arial" w:cs="Arial"/>
                <w:sz w:val="22"/>
                <w:szCs w:val="22"/>
              </w:rPr>
              <w:t>Support services accommodate the communication needs of individuals with disabilities.</w:t>
            </w:r>
          </w:p>
        </w:tc>
      </w:tr>
      <w:tr w:rsidR="2D4DD13F" w14:paraId="189A23A4" w14:textId="77777777" w:rsidTr="4775FF11">
        <w:trPr>
          <w:trHeight w:val="300"/>
        </w:trPr>
        <w:tc>
          <w:tcPr>
            <w:tcW w:w="6394"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tcMar>
              <w:left w:w="72" w:type="dxa"/>
              <w:right w:w="72" w:type="dxa"/>
            </w:tcMar>
          </w:tcPr>
          <w:p w14:paraId="63EEC935" w14:textId="29968F80" w:rsidR="2D4DD13F" w:rsidRDefault="08570C3D" w:rsidP="5DAA2307">
            <w:pPr>
              <w:spacing w:after="0"/>
              <w:rPr>
                <w:rFonts w:ascii="Arial" w:eastAsia="Arial" w:hAnsi="Arial" w:cs="Arial"/>
                <w:sz w:val="22"/>
                <w:szCs w:val="22"/>
              </w:rPr>
            </w:pPr>
            <w:r w:rsidRPr="4775FF11">
              <w:rPr>
                <w:rFonts w:ascii="Arial" w:eastAsia="Arial" w:hAnsi="Arial" w:cs="Arial"/>
                <w:sz w:val="22"/>
                <w:szCs w:val="22"/>
              </w:rPr>
              <w:t>12.2.4 Accessible documentation</w:t>
            </w:r>
          </w:p>
        </w:tc>
        <w:tc>
          <w:tcPr>
            <w:tcW w:w="3780"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tcMar>
              <w:left w:w="72" w:type="dxa"/>
              <w:right w:w="72" w:type="dxa"/>
            </w:tcMar>
          </w:tcPr>
          <w:p w14:paraId="30131764" w14:textId="26D36CEE" w:rsidR="2D4DD13F" w:rsidRDefault="08570C3D" w:rsidP="5DAA2307">
            <w:pPr>
              <w:spacing w:after="0"/>
              <w:rPr>
                <w:rFonts w:ascii="Arial" w:eastAsia="Arial" w:hAnsi="Arial" w:cs="Arial"/>
                <w:sz w:val="22"/>
                <w:szCs w:val="22"/>
              </w:rPr>
            </w:pPr>
            <w:r w:rsidRPr="4775FF11">
              <w:rPr>
                <w:rFonts w:ascii="Arial" w:eastAsia="Arial" w:hAnsi="Arial" w:cs="Arial"/>
                <w:sz w:val="22"/>
                <w:szCs w:val="22"/>
              </w:rPr>
              <w:t xml:space="preserve">See </w:t>
            </w:r>
            <w:hyperlink r:id="rId97" w:anchor="_heading=h.4i7ojhp">
              <w:r w:rsidRPr="4775FF11">
                <w:rPr>
                  <w:rStyle w:val="Hyperlink"/>
                  <w:rFonts w:ascii="Arial" w:eastAsia="Arial" w:hAnsi="Arial" w:cs="Arial"/>
                  <w:color w:val="0000FF"/>
                  <w:sz w:val="22"/>
                  <w:szCs w:val="22"/>
                </w:rPr>
                <w:t xml:space="preserve">WCAG </w:t>
              </w:r>
              <w:r w:rsidR="38F4ABAB" w:rsidRPr="4775FF11">
                <w:rPr>
                  <w:rStyle w:val="Hyperlink"/>
                  <w:rFonts w:ascii="Arial" w:eastAsia="Arial" w:hAnsi="Arial" w:cs="Arial"/>
                  <w:color w:val="0000FF"/>
                  <w:sz w:val="22"/>
                  <w:szCs w:val="22"/>
                </w:rPr>
                <w:t>2.2</w:t>
              </w:r>
            </w:hyperlink>
            <w:r w:rsidRPr="4775FF11">
              <w:rPr>
                <w:rFonts w:ascii="Arial" w:eastAsia="Arial" w:hAnsi="Arial" w:cs="Arial"/>
                <w:sz w:val="22"/>
                <w:szCs w:val="22"/>
              </w:rPr>
              <w:t xml:space="preserve"> section</w:t>
            </w:r>
          </w:p>
        </w:tc>
        <w:tc>
          <w:tcPr>
            <w:tcW w:w="3764" w:type="dxa"/>
            <w:tc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tcBorders>
            <w:shd w:val="clear" w:color="auto" w:fill="E7E6E6"/>
            <w:tcMar>
              <w:left w:w="72" w:type="dxa"/>
              <w:right w:w="72" w:type="dxa"/>
            </w:tcMar>
          </w:tcPr>
          <w:p w14:paraId="62551E1C" w14:textId="23699DD4" w:rsidR="2D4DD13F" w:rsidRDefault="08570C3D" w:rsidP="5DAA2307">
            <w:pPr>
              <w:spacing w:after="200"/>
              <w:rPr>
                <w:rFonts w:ascii="Arial" w:eastAsia="Arial" w:hAnsi="Arial" w:cs="Arial"/>
                <w:color w:val="000000" w:themeColor="text1"/>
                <w:sz w:val="22"/>
                <w:szCs w:val="22"/>
              </w:rPr>
            </w:pPr>
            <w:r w:rsidRPr="4775FF11">
              <w:rPr>
                <w:rFonts w:ascii="Arial" w:eastAsia="Arial" w:hAnsi="Arial" w:cs="Arial"/>
                <w:color w:val="000000" w:themeColor="text1"/>
                <w:sz w:val="22"/>
                <w:szCs w:val="22"/>
              </w:rPr>
              <w:t xml:space="preserve">See information in WCAG </w:t>
            </w:r>
            <w:r w:rsidR="38F4ABAB" w:rsidRPr="4775FF11">
              <w:rPr>
                <w:rFonts w:ascii="Arial" w:eastAsia="Arial" w:hAnsi="Arial" w:cs="Arial"/>
                <w:color w:val="000000" w:themeColor="text1"/>
                <w:sz w:val="22"/>
                <w:szCs w:val="22"/>
              </w:rPr>
              <w:t>2.2</w:t>
            </w:r>
            <w:r w:rsidRPr="4775FF11">
              <w:rPr>
                <w:rFonts w:ascii="Arial" w:eastAsia="Arial" w:hAnsi="Arial" w:cs="Arial"/>
                <w:color w:val="000000" w:themeColor="text1"/>
                <w:sz w:val="22"/>
                <w:szCs w:val="22"/>
              </w:rPr>
              <w:t xml:space="preserve"> section</w:t>
            </w:r>
          </w:p>
        </w:tc>
      </w:tr>
    </w:tbl>
    <w:p w14:paraId="74379C44" w14:textId="2C955C8C" w:rsidR="2D4DD13F" w:rsidRDefault="2D4DD13F" w:rsidP="2D4DD13F">
      <w:pPr>
        <w:spacing w:before="80" w:after="0" w:line="276" w:lineRule="auto"/>
        <w:rPr>
          <w:rFonts w:ascii="Arial" w:eastAsia="Arial" w:hAnsi="Arial" w:cs="Arial"/>
          <w:color w:val="000000" w:themeColor="text1"/>
        </w:rPr>
      </w:pPr>
    </w:p>
    <w:p w14:paraId="3F3E9414" w14:textId="64A9F69D" w:rsidR="30EE1786" w:rsidRDefault="3F1A9B33" w:rsidP="00F6F3DF">
      <w:pPr>
        <w:pStyle w:val="Heading3"/>
        <w:spacing w:before="240" w:after="60" w:line="276" w:lineRule="auto"/>
        <w:rPr>
          <w:rFonts w:ascii="Arial" w:eastAsia="Arial" w:hAnsi="Arial" w:cs="Arial"/>
          <w:color w:val="000000" w:themeColor="text1"/>
        </w:rPr>
      </w:pPr>
      <w:r w:rsidRPr="4775FF11">
        <w:rPr>
          <w:rFonts w:ascii="Arial" w:eastAsia="Arial" w:hAnsi="Arial" w:cs="Arial"/>
          <w:b/>
          <w:bCs/>
          <w:color w:val="000000" w:themeColor="text1"/>
        </w:rPr>
        <w:t xml:space="preserve">Chapter 13: </w:t>
      </w:r>
      <w:hyperlink r:id="rId98" w:anchor="page=78">
        <w:r w:rsidRPr="4775FF11">
          <w:rPr>
            <w:rStyle w:val="Hyperlink"/>
            <w:rFonts w:ascii="Arial" w:eastAsia="Arial" w:hAnsi="Arial" w:cs="Arial"/>
            <w:b/>
            <w:bCs/>
          </w:rPr>
          <w:t>ICT Providing Relay or Emergency Service Access</w:t>
        </w:r>
      </w:hyperlink>
    </w:p>
    <w:p w14:paraId="198B52E8" w14:textId="0AA7490C" w:rsidR="30EE1786" w:rsidRDefault="3F1A9B33" w:rsidP="00F6F3DF">
      <w:pPr>
        <w:spacing w:before="80" w:after="0" w:line="276" w:lineRule="auto"/>
        <w:rPr>
          <w:rFonts w:ascii="Arial" w:eastAsia="Arial" w:hAnsi="Arial" w:cs="Arial"/>
          <w:color w:val="000000" w:themeColor="text1"/>
        </w:rPr>
      </w:pPr>
      <w:r w:rsidRPr="4775FF11">
        <w:rPr>
          <w:rFonts w:ascii="Arial" w:eastAsia="Arial" w:hAnsi="Arial" w:cs="Arial"/>
          <w:color w:val="000000" w:themeColor="text1"/>
        </w:rPr>
        <w:t>Notes:</w:t>
      </w:r>
      <w:r w:rsidR="310203FD" w:rsidRPr="4775FF11">
        <w:rPr>
          <w:rFonts w:ascii="Arial" w:eastAsia="Arial" w:hAnsi="Arial" w:cs="Arial"/>
          <w:color w:val="000000" w:themeColor="text1"/>
        </w:rPr>
        <w:t xml:space="preserve"> Not Applicable</w:t>
      </w:r>
    </w:p>
    <w:p w14:paraId="3894F21B" w14:textId="34A2B9C2" w:rsidR="257E7495" w:rsidRPr="00697272" w:rsidRDefault="257E7495" w:rsidP="4775FF11">
      <w:pPr>
        <w:spacing w:before="80" w:after="0" w:line="276" w:lineRule="auto"/>
        <w:rPr>
          <w:rFonts w:ascii="Arial" w:eastAsia="Arial" w:hAnsi="Arial" w:cs="Arial"/>
        </w:rPr>
      </w:pPr>
      <w:r w:rsidRPr="4775FF11">
        <w:rPr>
          <w:rFonts w:ascii="Arial" w:eastAsia="Arial" w:hAnsi="Arial" w:cs="Arial"/>
        </w:rPr>
        <w:br w:type="page"/>
      </w:r>
    </w:p>
    <w:p w14:paraId="5A63275B" w14:textId="0F3EB4D5" w:rsidR="257E7495" w:rsidRPr="00697272" w:rsidRDefault="1866F4D2" w:rsidP="73E4DA0A">
      <w:pPr>
        <w:pStyle w:val="Heading2"/>
        <w:spacing w:before="80" w:after="0" w:line="276" w:lineRule="auto"/>
        <w:rPr>
          <w:rFonts w:ascii="Arial" w:eastAsia="Arial" w:hAnsi="Arial" w:cs="Arial"/>
          <w:b/>
          <w:bCs/>
          <w:color w:val="000000" w:themeColor="text1"/>
        </w:rPr>
      </w:pPr>
      <w:r w:rsidRPr="4775FF11">
        <w:rPr>
          <w:rFonts w:ascii="Arial" w:eastAsia="Arial" w:hAnsi="Arial" w:cs="Arial"/>
          <w:b/>
          <w:bCs/>
          <w:color w:val="000000" w:themeColor="text1"/>
        </w:rPr>
        <w:lastRenderedPageBreak/>
        <w:t>Blackboard</w:t>
      </w:r>
      <w:r w:rsidR="15BB2E37" w:rsidRPr="4775FF11">
        <w:rPr>
          <w:rFonts w:ascii="Arial" w:eastAsia="Arial" w:hAnsi="Arial" w:cs="Arial"/>
          <w:b/>
          <w:bCs/>
          <w:color w:val="000000" w:themeColor="text1"/>
        </w:rPr>
        <w:t xml:space="preserve"> Legal Disclaimer</w:t>
      </w:r>
    </w:p>
    <w:p w14:paraId="278082E1" w14:textId="6B93C6EE" w:rsidR="007073E1" w:rsidRPr="00697272" w:rsidRDefault="15BB2E37" w:rsidP="73E4DA0A">
      <w:pPr>
        <w:spacing w:after="200" w:line="300" w:lineRule="atLeast"/>
        <w:rPr>
          <w:rFonts w:ascii="Arial" w:eastAsia="Arial" w:hAnsi="Arial" w:cs="Arial"/>
          <w:color w:val="000000" w:themeColor="text1"/>
        </w:rPr>
      </w:pPr>
      <w:r w:rsidRPr="4775FF11">
        <w:rPr>
          <w:rFonts w:ascii="Arial" w:eastAsia="Arial" w:hAnsi="Arial" w:cs="Arial"/>
          <w:color w:val="000000" w:themeColor="text1"/>
        </w:rPr>
        <w:t xml:space="preserve">The information provided in this document is for informational purposes only as of the report date specified above. </w:t>
      </w:r>
      <w:r w:rsidR="6D945512" w:rsidRPr="4775FF11">
        <w:rPr>
          <w:rFonts w:ascii="Arial" w:eastAsia="Arial" w:hAnsi="Arial" w:cs="Arial"/>
          <w:color w:val="000000" w:themeColor="text1"/>
        </w:rPr>
        <w:t>Blackboard</w:t>
      </w:r>
      <w:r w:rsidRPr="4775FF11">
        <w:rPr>
          <w:rFonts w:ascii="Arial" w:eastAsia="Arial" w:hAnsi="Arial" w:cs="Arial"/>
          <w:color w:val="000000" w:themeColor="text1"/>
        </w:rPr>
        <w:t xml:space="preserve"> makes no representations or warranties, express or implied in this document. </w:t>
      </w:r>
      <w:r w:rsidR="6D945512" w:rsidRPr="4775FF11">
        <w:rPr>
          <w:rFonts w:ascii="Arial" w:eastAsia="Arial" w:hAnsi="Arial" w:cs="Arial"/>
          <w:color w:val="000000" w:themeColor="text1"/>
        </w:rPr>
        <w:t>Blackboard</w:t>
      </w:r>
      <w:r w:rsidRPr="4775FF11">
        <w:rPr>
          <w:rFonts w:ascii="Arial" w:eastAsia="Arial" w:hAnsi="Arial" w:cs="Arial"/>
          <w:color w:val="000000" w:themeColor="text1"/>
        </w:rPr>
        <w:t xml:space="preserve"> does not guarantee the accuracy of any information contained in this document after such date of publication. Statements regarding </w:t>
      </w:r>
      <w:r w:rsidR="050C36E5" w:rsidRPr="4775FF11">
        <w:rPr>
          <w:rFonts w:ascii="Arial" w:eastAsia="Arial" w:hAnsi="Arial" w:cs="Arial"/>
          <w:color w:val="000000" w:themeColor="text1"/>
        </w:rPr>
        <w:t>Blackboard</w:t>
      </w:r>
      <w:r w:rsidRPr="4775FF11">
        <w:rPr>
          <w:rFonts w:ascii="Arial" w:eastAsia="Arial" w:hAnsi="Arial" w:cs="Arial"/>
          <w:color w:val="000000" w:themeColor="text1"/>
        </w:rPr>
        <w:t>’s product development initiatives, including new products and future product upgrades, updates, or enhancements represent our current intentions, but may be modified, delayed, or abandoned without prior notice and there is no assurance that such offerings, upgrades, updates, or functionality will become available unless and until they have been made generally available to our customers. Any product customization may void or render the information provided in this document inaccurate.</w:t>
      </w:r>
    </w:p>
    <w:sectPr w:rsidR="007073E1" w:rsidRPr="00697272" w:rsidSect="005B4F64">
      <w:headerReference w:type="default" r:id="rId99"/>
      <w:footerReference w:type="default" r:id="rId100"/>
      <w:headerReference w:type="first" r:id="rId101"/>
      <w:footerReference w:type="first" r:id="rId102"/>
      <w:pgSz w:w="15840" w:h="12240" w:orient="landscape"/>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B23C02" w14:textId="77777777" w:rsidR="00E50D27" w:rsidRDefault="00E50D27" w:rsidP="00715F4C">
      <w:pPr>
        <w:spacing w:after="0" w:line="240" w:lineRule="auto"/>
      </w:pPr>
      <w:r>
        <w:separator/>
      </w:r>
    </w:p>
  </w:endnote>
  <w:endnote w:type="continuationSeparator" w:id="0">
    <w:p w14:paraId="2F261B31" w14:textId="77777777" w:rsidR="00E50D27" w:rsidRDefault="00E50D27" w:rsidP="00715F4C">
      <w:pPr>
        <w:spacing w:after="0" w:line="240" w:lineRule="auto"/>
      </w:pPr>
      <w:r>
        <w:continuationSeparator/>
      </w:r>
    </w:p>
  </w:endnote>
  <w:endnote w:type="continuationNotice" w:id="1">
    <w:p w14:paraId="39540B04" w14:textId="77777777" w:rsidR="00E50D27" w:rsidRDefault="00E50D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Arial" w:hAnsi="Arial" w:cs="Arial"/>
        <w:sz w:val="22"/>
        <w:szCs w:val="22"/>
      </w:rPr>
      <w:id w:val="-649214461"/>
      <w:docPartObj>
        <w:docPartGallery w:val="Page Numbers (Bottom of Page)"/>
        <w:docPartUnique/>
      </w:docPartObj>
    </w:sdtPr>
    <w:sdtContent>
      <w:sdt>
        <w:sdtPr>
          <w:rPr>
            <w:rFonts w:ascii="Arial" w:hAnsi="Arial" w:cs="Arial"/>
            <w:sz w:val="22"/>
            <w:szCs w:val="22"/>
          </w:rPr>
          <w:id w:val="1728636285"/>
          <w:docPartObj>
            <w:docPartGallery w:val="Page Numbers (Top of Page)"/>
            <w:docPartUnique/>
          </w:docPartObj>
        </w:sdtPr>
        <w:sdtContent>
          <w:p w14:paraId="699F075E" w14:textId="77777777" w:rsidR="007C35AB" w:rsidRDefault="007C35AB" w:rsidP="00E9538D">
            <w:pPr>
              <w:pStyle w:val="Footer"/>
              <w:jc w:val="center"/>
              <w:rPr>
                <w:rFonts w:ascii="Arial" w:hAnsi="Arial" w:cs="Arial"/>
                <w:sz w:val="22"/>
                <w:szCs w:val="22"/>
              </w:rPr>
            </w:pPr>
          </w:p>
          <w:p w14:paraId="0E0AF36B" w14:textId="5852554B" w:rsidR="00F90716" w:rsidRPr="00E9538D" w:rsidRDefault="00E9538D" w:rsidP="00E9538D">
            <w:pPr>
              <w:pStyle w:val="Footer"/>
              <w:jc w:val="center"/>
              <w:rPr>
                <w:rFonts w:ascii="Arial" w:hAnsi="Arial" w:cs="Arial"/>
                <w:sz w:val="22"/>
                <w:szCs w:val="22"/>
              </w:rPr>
            </w:pPr>
            <w:r w:rsidRPr="00E9538D">
              <w:rPr>
                <w:rFonts w:ascii="Arial" w:hAnsi="Arial" w:cs="Arial"/>
                <w:sz w:val="22"/>
                <w:szCs w:val="22"/>
              </w:rPr>
              <w:t xml:space="preserve">Page </w:t>
            </w:r>
            <w:r w:rsidRPr="00E9538D">
              <w:rPr>
                <w:rFonts w:ascii="Arial" w:hAnsi="Arial" w:cs="Arial"/>
                <w:b/>
                <w:bCs/>
                <w:sz w:val="22"/>
                <w:szCs w:val="22"/>
              </w:rPr>
              <w:fldChar w:fldCharType="begin"/>
            </w:r>
            <w:r w:rsidRPr="00E9538D">
              <w:rPr>
                <w:rFonts w:ascii="Arial" w:hAnsi="Arial" w:cs="Arial"/>
                <w:b/>
                <w:bCs/>
                <w:sz w:val="22"/>
                <w:szCs w:val="22"/>
              </w:rPr>
              <w:instrText xml:space="preserve"> PAGE </w:instrText>
            </w:r>
            <w:r w:rsidRPr="00E9538D">
              <w:rPr>
                <w:rFonts w:ascii="Arial" w:hAnsi="Arial" w:cs="Arial"/>
                <w:b/>
                <w:bCs/>
                <w:sz w:val="22"/>
                <w:szCs w:val="22"/>
              </w:rPr>
              <w:fldChar w:fldCharType="separate"/>
            </w:r>
            <w:r w:rsidRPr="00E9538D">
              <w:rPr>
                <w:rFonts w:ascii="Arial" w:hAnsi="Arial" w:cs="Arial"/>
                <w:b/>
                <w:bCs/>
                <w:noProof/>
                <w:sz w:val="22"/>
                <w:szCs w:val="22"/>
              </w:rPr>
              <w:t>2</w:t>
            </w:r>
            <w:r w:rsidRPr="00E9538D">
              <w:rPr>
                <w:rFonts w:ascii="Arial" w:hAnsi="Arial" w:cs="Arial"/>
                <w:b/>
                <w:bCs/>
                <w:sz w:val="22"/>
                <w:szCs w:val="22"/>
              </w:rPr>
              <w:fldChar w:fldCharType="end"/>
            </w:r>
            <w:r w:rsidRPr="00E9538D">
              <w:rPr>
                <w:rFonts w:ascii="Arial" w:hAnsi="Arial" w:cs="Arial"/>
                <w:sz w:val="22"/>
                <w:szCs w:val="22"/>
              </w:rPr>
              <w:t xml:space="preserve"> of </w:t>
            </w:r>
            <w:r w:rsidRPr="00E9538D">
              <w:rPr>
                <w:rFonts w:ascii="Arial" w:hAnsi="Arial" w:cs="Arial"/>
                <w:b/>
                <w:bCs/>
                <w:sz w:val="22"/>
                <w:szCs w:val="22"/>
              </w:rPr>
              <w:fldChar w:fldCharType="begin"/>
            </w:r>
            <w:r w:rsidRPr="00E9538D">
              <w:rPr>
                <w:rFonts w:ascii="Arial" w:hAnsi="Arial" w:cs="Arial"/>
                <w:b/>
                <w:bCs/>
                <w:sz w:val="22"/>
                <w:szCs w:val="22"/>
              </w:rPr>
              <w:instrText xml:space="preserve"> NUMPAGES  </w:instrText>
            </w:r>
            <w:r w:rsidRPr="00E9538D">
              <w:rPr>
                <w:rFonts w:ascii="Arial" w:hAnsi="Arial" w:cs="Arial"/>
                <w:b/>
                <w:bCs/>
                <w:sz w:val="22"/>
                <w:szCs w:val="22"/>
              </w:rPr>
              <w:fldChar w:fldCharType="separate"/>
            </w:r>
            <w:r w:rsidRPr="00E9538D">
              <w:rPr>
                <w:rFonts w:ascii="Arial" w:hAnsi="Arial" w:cs="Arial"/>
                <w:b/>
                <w:bCs/>
                <w:noProof/>
                <w:sz w:val="22"/>
                <w:szCs w:val="22"/>
              </w:rPr>
              <w:t>2</w:t>
            </w:r>
            <w:r w:rsidRPr="00E9538D">
              <w:rPr>
                <w:rFonts w:ascii="Arial" w:hAnsi="Arial" w:cs="Arial"/>
                <w:b/>
                <w:bCs/>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52027608"/>
      <w:docPartObj>
        <w:docPartGallery w:val="Page Numbers (Bottom of Page)"/>
        <w:docPartUnique/>
      </w:docPartObj>
    </w:sdtPr>
    <w:sdtContent>
      <w:sdt>
        <w:sdtPr>
          <w:id w:val="-1769616900"/>
          <w:docPartObj>
            <w:docPartGallery w:val="Page Numbers (Top of Page)"/>
            <w:docPartUnique/>
          </w:docPartObj>
        </w:sdtPr>
        <w:sdtContent>
          <w:p w14:paraId="4DD7BD37" w14:textId="77777777" w:rsidR="003759E1" w:rsidRPr="003759E1" w:rsidRDefault="003759E1" w:rsidP="003759E1">
            <w:pPr>
              <w:pStyle w:val="Footer"/>
              <w:rPr>
                <w:rFonts w:ascii="Arial" w:hAnsi="Arial" w:cs="Arial"/>
                <w:sz w:val="22"/>
                <w:szCs w:val="22"/>
              </w:rPr>
            </w:pPr>
            <w:r w:rsidRPr="003759E1">
              <w:rPr>
                <w:rFonts w:ascii="Arial" w:hAnsi="Arial" w:cs="Arial"/>
                <w:b/>
                <w:bCs/>
                <w:sz w:val="22"/>
                <w:szCs w:val="22"/>
              </w:rPr>
              <w:t>__________________________________</w:t>
            </w:r>
            <w:r w:rsidRPr="003759E1">
              <w:rPr>
                <w:rFonts w:ascii="Arial" w:hAnsi="Arial" w:cs="Arial"/>
                <w:sz w:val="22"/>
                <w:szCs w:val="22"/>
              </w:rPr>
              <w:t> </w:t>
            </w:r>
          </w:p>
          <w:p w14:paraId="2ADE951D" w14:textId="0C88A018" w:rsidR="00F90716" w:rsidRPr="003759E1" w:rsidRDefault="11FDD83D" w:rsidP="11FDD83D">
            <w:pPr>
              <w:pStyle w:val="Footer"/>
              <w:rPr>
                <w:rFonts w:ascii="Arial" w:eastAsia="Arial" w:hAnsi="Arial" w:cs="Arial"/>
                <w:sz w:val="22"/>
                <w:szCs w:val="22"/>
              </w:rPr>
            </w:pPr>
            <w:r w:rsidRPr="11FDD83D">
              <w:rPr>
                <w:rFonts w:ascii="Arial" w:eastAsia="Arial" w:hAnsi="Arial" w:cs="Arial"/>
                <w:sz w:val="22"/>
                <w:szCs w:val="22"/>
              </w:rPr>
              <w:t>“Voluntary Product Accessibility Template” and “VPAT” are registered </w:t>
            </w:r>
            <w:r w:rsidR="003759E1">
              <w:br/>
            </w:r>
            <w:r w:rsidRPr="11FDD83D">
              <w:rPr>
                <w:rFonts w:ascii="Arial" w:eastAsia="Arial" w:hAnsi="Arial" w:cs="Arial"/>
                <w:sz w:val="22"/>
                <w:szCs w:val="22"/>
              </w:rPr>
              <w:t>service marks of the Information Technology Industry Council (ITI)</w:t>
            </w:r>
          </w:p>
          <w:p w14:paraId="1F8686DF" w14:textId="77777777" w:rsidR="003759E1" w:rsidRPr="003759E1" w:rsidRDefault="003759E1" w:rsidP="11FDD83D">
            <w:pPr>
              <w:pStyle w:val="Footer"/>
              <w:jc w:val="center"/>
              <w:rPr>
                <w:rFonts w:ascii="Arial" w:eastAsia="Arial" w:hAnsi="Arial" w:cs="Arial"/>
                <w:sz w:val="22"/>
                <w:szCs w:val="22"/>
              </w:rPr>
            </w:pPr>
          </w:p>
          <w:p w14:paraId="2F2ECBB0" w14:textId="674364FF" w:rsidR="00F90716" w:rsidRDefault="11FDD83D" w:rsidP="11FDD83D">
            <w:pPr>
              <w:pStyle w:val="Footer"/>
              <w:jc w:val="center"/>
              <w:rPr>
                <w:rFonts w:ascii="Arial" w:eastAsia="Arial" w:hAnsi="Arial" w:cs="Arial"/>
                <w:sz w:val="22"/>
                <w:szCs w:val="22"/>
              </w:rPr>
            </w:pPr>
            <w:r w:rsidRPr="11FDD83D">
              <w:rPr>
                <w:rFonts w:ascii="Arial" w:eastAsia="Arial" w:hAnsi="Arial" w:cs="Arial"/>
                <w:sz w:val="22"/>
                <w:szCs w:val="22"/>
              </w:rPr>
              <w:t xml:space="preserve">Page </w:t>
            </w:r>
            <w:r w:rsidR="00F90716" w:rsidRPr="11FDD83D">
              <w:rPr>
                <w:rFonts w:ascii="Arial" w:eastAsia="Arial" w:hAnsi="Arial" w:cs="Arial"/>
                <w:b/>
                <w:bCs/>
                <w:noProof/>
                <w:sz w:val="22"/>
                <w:szCs w:val="22"/>
              </w:rPr>
              <w:fldChar w:fldCharType="begin"/>
            </w:r>
            <w:r w:rsidR="00F90716" w:rsidRPr="11FDD83D">
              <w:rPr>
                <w:rFonts w:ascii="Arial" w:hAnsi="Arial" w:cs="Arial"/>
                <w:b/>
                <w:bCs/>
                <w:sz w:val="22"/>
                <w:szCs w:val="22"/>
              </w:rPr>
              <w:instrText xml:space="preserve"> PAGE </w:instrText>
            </w:r>
            <w:r w:rsidR="00F90716" w:rsidRPr="11FDD83D">
              <w:rPr>
                <w:rFonts w:ascii="Arial" w:hAnsi="Arial" w:cs="Arial"/>
                <w:b/>
                <w:bCs/>
                <w:sz w:val="22"/>
                <w:szCs w:val="22"/>
              </w:rPr>
              <w:fldChar w:fldCharType="separate"/>
            </w:r>
            <w:r w:rsidRPr="11FDD83D">
              <w:rPr>
                <w:rFonts w:ascii="Arial" w:eastAsia="Arial" w:hAnsi="Arial" w:cs="Arial"/>
                <w:b/>
                <w:bCs/>
                <w:noProof/>
                <w:sz w:val="22"/>
                <w:szCs w:val="22"/>
              </w:rPr>
              <w:t>2</w:t>
            </w:r>
            <w:r w:rsidR="00F90716" w:rsidRPr="11FDD83D">
              <w:rPr>
                <w:rFonts w:ascii="Arial" w:eastAsia="Arial" w:hAnsi="Arial" w:cs="Arial"/>
                <w:b/>
                <w:bCs/>
                <w:noProof/>
                <w:sz w:val="22"/>
                <w:szCs w:val="22"/>
              </w:rPr>
              <w:fldChar w:fldCharType="end"/>
            </w:r>
            <w:r w:rsidRPr="11FDD83D">
              <w:rPr>
                <w:rFonts w:ascii="Arial" w:eastAsia="Arial" w:hAnsi="Arial" w:cs="Arial"/>
                <w:sz w:val="22"/>
                <w:szCs w:val="22"/>
              </w:rPr>
              <w:t xml:space="preserve"> of </w:t>
            </w:r>
            <w:r w:rsidR="00F90716" w:rsidRPr="11FDD83D">
              <w:rPr>
                <w:rFonts w:ascii="Arial" w:eastAsia="Arial" w:hAnsi="Arial" w:cs="Arial"/>
                <w:b/>
                <w:bCs/>
                <w:noProof/>
                <w:sz w:val="22"/>
                <w:szCs w:val="22"/>
              </w:rPr>
              <w:fldChar w:fldCharType="begin"/>
            </w:r>
            <w:r w:rsidR="00F90716" w:rsidRPr="11FDD83D">
              <w:rPr>
                <w:rFonts w:ascii="Arial" w:hAnsi="Arial" w:cs="Arial"/>
                <w:b/>
                <w:bCs/>
                <w:sz w:val="22"/>
                <w:szCs w:val="22"/>
              </w:rPr>
              <w:instrText xml:space="preserve"> NUMPAGES  </w:instrText>
            </w:r>
            <w:r w:rsidR="00F90716" w:rsidRPr="11FDD83D">
              <w:rPr>
                <w:rFonts w:ascii="Arial" w:hAnsi="Arial" w:cs="Arial"/>
                <w:b/>
                <w:bCs/>
                <w:sz w:val="22"/>
                <w:szCs w:val="22"/>
              </w:rPr>
              <w:fldChar w:fldCharType="separate"/>
            </w:r>
            <w:r w:rsidRPr="11FDD83D">
              <w:rPr>
                <w:rFonts w:ascii="Arial" w:eastAsia="Arial" w:hAnsi="Arial" w:cs="Arial"/>
                <w:b/>
                <w:bCs/>
                <w:noProof/>
                <w:sz w:val="22"/>
                <w:szCs w:val="22"/>
              </w:rPr>
              <w:t>2</w:t>
            </w:r>
            <w:r w:rsidR="00F90716" w:rsidRPr="11FDD83D">
              <w:rPr>
                <w:rFonts w:ascii="Arial" w:eastAsia="Arial" w:hAnsi="Arial" w:cs="Arial"/>
                <w:b/>
                <w:bCs/>
                <w:noProof/>
                <w:sz w:val="22"/>
                <w:szCs w:val="22"/>
              </w:rPr>
              <w:fldChar w:fldCharType="end"/>
            </w:r>
          </w:p>
        </w:sdtContent>
      </w:sdt>
    </w:sdtContent>
  </w:sdt>
  <w:p w14:paraId="6218B594" w14:textId="67F12C0E" w:rsidR="00715F4C" w:rsidRPr="004570C1" w:rsidRDefault="00715F4C" w:rsidP="00F90716">
    <w:pPr>
      <w:pStyle w:val="Footer"/>
      <w:jc w:val="cen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F3B23A" w14:textId="77777777" w:rsidR="00E50D27" w:rsidRDefault="00E50D27" w:rsidP="00715F4C">
      <w:pPr>
        <w:spacing w:after="0" w:line="240" w:lineRule="auto"/>
      </w:pPr>
      <w:r>
        <w:separator/>
      </w:r>
    </w:p>
  </w:footnote>
  <w:footnote w:type="continuationSeparator" w:id="0">
    <w:p w14:paraId="6E000C24" w14:textId="77777777" w:rsidR="00E50D27" w:rsidRDefault="00E50D27" w:rsidP="00715F4C">
      <w:pPr>
        <w:spacing w:after="0" w:line="240" w:lineRule="auto"/>
      </w:pPr>
      <w:r>
        <w:continuationSeparator/>
      </w:r>
    </w:p>
  </w:footnote>
  <w:footnote w:type="continuationNotice" w:id="1">
    <w:p w14:paraId="023D2BDD" w14:textId="77777777" w:rsidR="00E50D27" w:rsidRDefault="00E50D2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11FDD83D" w14:paraId="47063E98" w14:textId="77777777" w:rsidTr="11FDD83D">
      <w:trPr>
        <w:trHeight w:val="300"/>
      </w:trPr>
      <w:tc>
        <w:tcPr>
          <w:tcW w:w="4800" w:type="dxa"/>
        </w:tcPr>
        <w:p w14:paraId="3719EFA0" w14:textId="528B4345" w:rsidR="11FDD83D" w:rsidRDefault="11FDD83D" w:rsidP="11FDD83D">
          <w:pPr>
            <w:pStyle w:val="Header"/>
            <w:ind w:left="-115"/>
          </w:pPr>
        </w:p>
      </w:tc>
      <w:tc>
        <w:tcPr>
          <w:tcW w:w="4800" w:type="dxa"/>
        </w:tcPr>
        <w:p w14:paraId="076CAFB8" w14:textId="2E8EF750" w:rsidR="11FDD83D" w:rsidRDefault="11FDD83D" w:rsidP="11FDD83D">
          <w:pPr>
            <w:pStyle w:val="Header"/>
            <w:jc w:val="center"/>
          </w:pPr>
        </w:p>
      </w:tc>
      <w:tc>
        <w:tcPr>
          <w:tcW w:w="4800" w:type="dxa"/>
        </w:tcPr>
        <w:p w14:paraId="0579B0B8" w14:textId="7EEC5917" w:rsidR="11FDD83D" w:rsidRDefault="11FDD83D" w:rsidP="11FDD83D">
          <w:pPr>
            <w:pStyle w:val="Header"/>
            <w:ind w:right="-115"/>
            <w:jc w:val="right"/>
          </w:pPr>
        </w:p>
      </w:tc>
    </w:tr>
  </w:tbl>
  <w:p w14:paraId="3344A9E0" w14:textId="4A694689" w:rsidR="11FDD83D" w:rsidRDefault="11FDD83D" w:rsidP="11FDD8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11FDD83D" w14:paraId="552A4CE7" w14:textId="77777777" w:rsidTr="11FDD83D">
      <w:trPr>
        <w:trHeight w:val="300"/>
      </w:trPr>
      <w:tc>
        <w:tcPr>
          <w:tcW w:w="4800" w:type="dxa"/>
        </w:tcPr>
        <w:p w14:paraId="03E08675" w14:textId="30C523CC" w:rsidR="11FDD83D" w:rsidRDefault="11FDD83D" w:rsidP="11FDD83D">
          <w:pPr>
            <w:pStyle w:val="Header"/>
            <w:ind w:left="-115"/>
          </w:pPr>
        </w:p>
      </w:tc>
      <w:tc>
        <w:tcPr>
          <w:tcW w:w="4800" w:type="dxa"/>
        </w:tcPr>
        <w:p w14:paraId="36D082EF" w14:textId="5893963F" w:rsidR="11FDD83D" w:rsidRDefault="11FDD83D" w:rsidP="11FDD83D">
          <w:pPr>
            <w:pStyle w:val="Header"/>
            <w:jc w:val="center"/>
          </w:pPr>
        </w:p>
      </w:tc>
      <w:tc>
        <w:tcPr>
          <w:tcW w:w="4800" w:type="dxa"/>
        </w:tcPr>
        <w:p w14:paraId="67ECFEAD" w14:textId="7389C3FB" w:rsidR="11FDD83D" w:rsidRDefault="11FDD83D" w:rsidP="11FDD83D">
          <w:pPr>
            <w:pStyle w:val="Header"/>
            <w:ind w:right="-115"/>
            <w:jc w:val="right"/>
          </w:pPr>
        </w:p>
      </w:tc>
    </w:tr>
  </w:tbl>
  <w:p w14:paraId="50901F03" w14:textId="4F430341" w:rsidR="11FDD83D" w:rsidRDefault="11FDD83D" w:rsidP="11FDD83D">
    <w:pPr>
      <w:pStyle w:val="Header"/>
    </w:pPr>
  </w:p>
</w:hdr>
</file>

<file path=word/intelligence2.xml><?xml version="1.0" encoding="utf-8"?>
<int2:intelligence xmlns:int2="http://schemas.microsoft.com/office/intelligence/2020/intelligence" xmlns:oel="http://schemas.microsoft.com/office/2019/extlst">
  <int2:observations>
    <int2:textHash int2:hashCode="i/iYSbvrQTG0Gl" int2:id="e2iU7flL">
      <int2:state int2:value="Rejected" int2:type="AugLoop_Text_Critique"/>
    </int2:textHash>
    <int2:textHash int2:hashCode="0WF0CjAJzIzwvY" int2:id="tMiU2of9">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A60FFC"/>
    <w:multiLevelType w:val="hybridMultilevel"/>
    <w:tmpl w:val="AB08C09A"/>
    <w:lvl w:ilvl="0" w:tplc="6192A372">
      <w:start w:val="1"/>
      <w:numFmt w:val="bullet"/>
      <w:lvlText w:val=""/>
      <w:lvlJc w:val="left"/>
      <w:pPr>
        <w:ind w:left="720" w:hanging="360"/>
      </w:pPr>
      <w:rPr>
        <w:rFonts w:ascii="Symbol" w:hAnsi="Symbol" w:hint="default"/>
      </w:rPr>
    </w:lvl>
    <w:lvl w:ilvl="1" w:tplc="FF6C7974">
      <w:start w:val="1"/>
      <w:numFmt w:val="bullet"/>
      <w:lvlText w:val="o"/>
      <w:lvlJc w:val="left"/>
      <w:pPr>
        <w:ind w:left="1440" w:hanging="360"/>
      </w:pPr>
      <w:rPr>
        <w:rFonts w:ascii="Courier New" w:hAnsi="Courier New" w:hint="default"/>
      </w:rPr>
    </w:lvl>
    <w:lvl w:ilvl="2" w:tplc="C53E9184">
      <w:start w:val="1"/>
      <w:numFmt w:val="bullet"/>
      <w:lvlText w:val=""/>
      <w:lvlJc w:val="left"/>
      <w:pPr>
        <w:ind w:left="2160" w:hanging="360"/>
      </w:pPr>
      <w:rPr>
        <w:rFonts w:ascii="Wingdings" w:hAnsi="Wingdings" w:hint="default"/>
      </w:rPr>
    </w:lvl>
    <w:lvl w:ilvl="3" w:tplc="0EE4BFB2">
      <w:start w:val="1"/>
      <w:numFmt w:val="bullet"/>
      <w:lvlText w:val=""/>
      <w:lvlJc w:val="left"/>
      <w:pPr>
        <w:ind w:left="2880" w:hanging="360"/>
      </w:pPr>
      <w:rPr>
        <w:rFonts w:ascii="Symbol" w:hAnsi="Symbol" w:hint="default"/>
      </w:rPr>
    </w:lvl>
    <w:lvl w:ilvl="4" w:tplc="CA9C71E8">
      <w:start w:val="1"/>
      <w:numFmt w:val="bullet"/>
      <w:lvlText w:val="o"/>
      <w:lvlJc w:val="left"/>
      <w:pPr>
        <w:ind w:left="3600" w:hanging="360"/>
      </w:pPr>
      <w:rPr>
        <w:rFonts w:ascii="Courier New" w:hAnsi="Courier New" w:hint="default"/>
      </w:rPr>
    </w:lvl>
    <w:lvl w:ilvl="5" w:tplc="58F89906">
      <w:start w:val="1"/>
      <w:numFmt w:val="bullet"/>
      <w:lvlText w:val=""/>
      <w:lvlJc w:val="left"/>
      <w:pPr>
        <w:ind w:left="4320" w:hanging="360"/>
      </w:pPr>
      <w:rPr>
        <w:rFonts w:ascii="Wingdings" w:hAnsi="Wingdings" w:hint="default"/>
      </w:rPr>
    </w:lvl>
    <w:lvl w:ilvl="6" w:tplc="17BA8D5E">
      <w:start w:val="1"/>
      <w:numFmt w:val="bullet"/>
      <w:lvlText w:val=""/>
      <w:lvlJc w:val="left"/>
      <w:pPr>
        <w:ind w:left="5040" w:hanging="360"/>
      </w:pPr>
      <w:rPr>
        <w:rFonts w:ascii="Symbol" w:hAnsi="Symbol" w:hint="default"/>
      </w:rPr>
    </w:lvl>
    <w:lvl w:ilvl="7" w:tplc="F79A7E9C">
      <w:start w:val="1"/>
      <w:numFmt w:val="bullet"/>
      <w:lvlText w:val="o"/>
      <w:lvlJc w:val="left"/>
      <w:pPr>
        <w:ind w:left="5760" w:hanging="360"/>
      </w:pPr>
      <w:rPr>
        <w:rFonts w:ascii="Courier New" w:hAnsi="Courier New" w:hint="default"/>
      </w:rPr>
    </w:lvl>
    <w:lvl w:ilvl="8" w:tplc="9524F462">
      <w:start w:val="1"/>
      <w:numFmt w:val="bullet"/>
      <w:lvlText w:val=""/>
      <w:lvlJc w:val="left"/>
      <w:pPr>
        <w:ind w:left="6480" w:hanging="360"/>
      </w:pPr>
      <w:rPr>
        <w:rFonts w:ascii="Wingdings" w:hAnsi="Wingdings" w:hint="default"/>
      </w:rPr>
    </w:lvl>
  </w:abstractNum>
  <w:abstractNum w:abstractNumId="1" w15:restartNumberingAfterBreak="0">
    <w:nsid w:val="04F6D940"/>
    <w:multiLevelType w:val="hybridMultilevel"/>
    <w:tmpl w:val="1A0CB6E8"/>
    <w:lvl w:ilvl="0" w:tplc="67A48A30">
      <w:start w:val="1"/>
      <w:numFmt w:val="bullet"/>
      <w:lvlText w:val=""/>
      <w:lvlJc w:val="left"/>
      <w:pPr>
        <w:ind w:left="720" w:hanging="360"/>
      </w:pPr>
      <w:rPr>
        <w:rFonts w:ascii="Symbol" w:hAnsi="Symbol" w:hint="default"/>
      </w:rPr>
    </w:lvl>
    <w:lvl w:ilvl="1" w:tplc="FA0EA2AE">
      <w:start w:val="1"/>
      <w:numFmt w:val="bullet"/>
      <w:lvlText w:val="o"/>
      <w:lvlJc w:val="left"/>
      <w:pPr>
        <w:ind w:left="1440" w:hanging="360"/>
      </w:pPr>
      <w:rPr>
        <w:rFonts w:ascii="Courier New" w:hAnsi="Courier New" w:hint="default"/>
      </w:rPr>
    </w:lvl>
    <w:lvl w:ilvl="2" w:tplc="565A14A6">
      <w:start w:val="1"/>
      <w:numFmt w:val="bullet"/>
      <w:lvlText w:val=""/>
      <w:lvlJc w:val="left"/>
      <w:pPr>
        <w:ind w:left="2160" w:hanging="360"/>
      </w:pPr>
      <w:rPr>
        <w:rFonts w:ascii="Wingdings" w:hAnsi="Wingdings" w:hint="default"/>
      </w:rPr>
    </w:lvl>
    <w:lvl w:ilvl="3" w:tplc="777ADF1C">
      <w:start w:val="1"/>
      <w:numFmt w:val="bullet"/>
      <w:lvlText w:val=""/>
      <w:lvlJc w:val="left"/>
      <w:pPr>
        <w:ind w:left="2880" w:hanging="360"/>
      </w:pPr>
      <w:rPr>
        <w:rFonts w:ascii="Symbol" w:hAnsi="Symbol" w:hint="default"/>
      </w:rPr>
    </w:lvl>
    <w:lvl w:ilvl="4" w:tplc="E4F8AB02">
      <w:start w:val="1"/>
      <w:numFmt w:val="bullet"/>
      <w:lvlText w:val="o"/>
      <w:lvlJc w:val="left"/>
      <w:pPr>
        <w:ind w:left="3600" w:hanging="360"/>
      </w:pPr>
      <w:rPr>
        <w:rFonts w:ascii="Courier New" w:hAnsi="Courier New" w:hint="default"/>
      </w:rPr>
    </w:lvl>
    <w:lvl w:ilvl="5" w:tplc="F71450EC">
      <w:start w:val="1"/>
      <w:numFmt w:val="bullet"/>
      <w:lvlText w:val=""/>
      <w:lvlJc w:val="left"/>
      <w:pPr>
        <w:ind w:left="4320" w:hanging="360"/>
      </w:pPr>
      <w:rPr>
        <w:rFonts w:ascii="Wingdings" w:hAnsi="Wingdings" w:hint="default"/>
      </w:rPr>
    </w:lvl>
    <w:lvl w:ilvl="6" w:tplc="C0FABA1A">
      <w:start w:val="1"/>
      <w:numFmt w:val="bullet"/>
      <w:lvlText w:val=""/>
      <w:lvlJc w:val="left"/>
      <w:pPr>
        <w:ind w:left="5040" w:hanging="360"/>
      </w:pPr>
      <w:rPr>
        <w:rFonts w:ascii="Symbol" w:hAnsi="Symbol" w:hint="default"/>
      </w:rPr>
    </w:lvl>
    <w:lvl w:ilvl="7" w:tplc="2D34A758">
      <w:start w:val="1"/>
      <w:numFmt w:val="bullet"/>
      <w:lvlText w:val="o"/>
      <w:lvlJc w:val="left"/>
      <w:pPr>
        <w:ind w:left="5760" w:hanging="360"/>
      </w:pPr>
      <w:rPr>
        <w:rFonts w:ascii="Courier New" w:hAnsi="Courier New" w:hint="default"/>
      </w:rPr>
    </w:lvl>
    <w:lvl w:ilvl="8" w:tplc="8C866A5E">
      <w:start w:val="1"/>
      <w:numFmt w:val="bullet"/>
      <w:lvlText w:val=""/>
      <w:lvlJc w:val="left"/>
      <w:pPr>
        <w:ind w:left="6480" w:hanging="360"/>
      </w:pPr>
      <w:rPr>
        <w:rFonts w:ascii="Wingdings" w:hAnsi="Wingdings" w:hint="default"/>
      </w:rPr>
    </w:lvl>
  </w:abstractNum>
  <w:abstractNum w:abstractNumId="2" w15:restartNumberingAfterBreak="0">
    <w:nsid w:val="09A7592E"/>
    <w:multiLevelType w:val="hybridMultilevel"/>
    <w:tmpl w:val="D22222CC"/>
    <w:lvl w:ilvl="0" w:tplc="42DA1828">
      <w:start w:val="1"/>
      <w:numFmt w:val="bullet"/>
      <w:lvlText w:val=""/>
      <w:lvlJc w:val="left"/>
      <w:pPr>
        <w:ind w:left="720" w:hanging="360"/>
      </w:pPr>
      <w:rPr>
        <w:rFonts w:ascii="Symbol" w:hAnsi="Symbol" w:hint="default"/>
      </w:rPr>
    </w:lvl>
    <w:lvl w:ilvl="1" w:tplc="3C0E63E2">
      <w:start w:val="1"/>
      <w:numFmt w:val="bullet"/>
      <w:lvlText w:val="o"/>
      <w:lvlJc w:val="left"/>
      <w:pPr>
        <w:ind w:left="1440" w:hanging="360"/>
      </w:pPr>
      <w:rPr>
        <w:rFonts w:ascii="Courier New" w:hAnsi="Courier New" w:hint="default"/>
      </w:rPr>
    </w:lvl>
    <w:lvl w:ilvl="2" w:tplc="6BCCC814">
      <w:start w:val="1"/>
      <w:numFmt w:val="bullet"/>
      <w:lvlText w:val=""/>
      <w:lvlJc w:val="left"/>
      <w:pPr>
        <w:ind w:left="2160" w:hanging="360"/>
      </w:pPr>
      <w:rPr>
        <w:rFonts w:ascii="Wingdings" w:hAnsi="Wingdings" w:hint="default"/>
      </w:rPr>
    </w:lvl>
    <w:lvl w:ilvl="3" w:tplc="36EC5532">
      <w:start w:val="1"/>
      <w:numFmt w:val="bullet"/>
      <w:lvlText w:val=""/>
      <w:lvlJc w:val="left"/>
      <w:pPr>
        <w:ind w:left="2880" w:hanging="360"/>
      </w:pPr>
      <w:rPr>
        <w:rFonts w:ascii="Symbol" w:hAnsi="Symbol" w:hint="default"/>
      </w:rPr>
    </w:lvl>
    <w:lvl w:ilvl="4" w:tplc="E0AEF128">
      <w:start w:val="1"/>
      <w:numFmt w:val="bullet"/>
      <w:lvlText w:val="o"/>
      <w:lvlJc w:val="left"/>
      <w:pPr>
        <w:ind w:left="3600" w:hanging="360"/>
      </w:pPr>
      <w:rPr>
        <w:rFonts w:ascii="Courier New" w:hAnsi="Courier New" w:hint="default"/>
      </w:rPr>
    </w:lvl>
    <w:lvl w:ilvl="5" w:tplc="0B947B92">
      <w:start w:val="1"/>
      <w:numFmt w:val="bullet"/>
      <w:lvlText w:val=""/>
      <w:lvlJc w:val="left"/>
      <w:pPr>
        <w:ind w:left="4320" w:hanging="360"/>
      </w:pPr>
      <w:rPr>
        <w:rFonts w:ascii="Wingdings" w:hAnsi="Wingdings" w:hint="default"/>
      </w:rPr>
    </w:lvl>
    <w:lvl w:ilvl="6" w:tplc="13C24442">
      <w:start w:val="1"/>
      <w:numFmt w:val="bullet"/>
      <w:lvlText w:val=""/>
      <w:lvlJc w:val="left"/>
      <w:pPr>
        <w:ind w:left="5040" w:hanging="360"/>
      </w:pPr>
      <w:rPr>
        <w:rFonts w:ascii="Symbol" w:hAnsi="Symbol" w:hint="default"/>
      </w:rPr>
    </w:lvl>
    <w:lvl w:ilvl="7" w:tplc="1B7E2CD2">
      <w:start w:val="1"/>
      <w:numFmt w:val="bullet"/>
      <w:lvlText w:val="o"/>
      <w:lvlJc w:val="left"/>
      <w:pPr>
        <w:ind w:left="5760" w:hanging="360"/>
      </w:pPr>
      <w:rPr>
        <w:rFonts w:ascii="Courier New" w:hAnsi="Courier New" w:hint="default"/>
      </w:rPr>
    </w:lvl>
    <w:lvl w:ilvl="8" w:tplc="D2CC7B24">
      <w:start w:val="1"/>
      <w:numFmt w:val="bullet"/>
      <w:lvlText w:val=""/>
      <w:lvlJc w:val="left"/>
      <w:pPr>
        <w:ind w:left="6480" w:hanging="360"/>
      </w:pPr>
      <w:rPr>
        <w:rFonts w:ascii="Wingdings" w:hAnsi="Wingdings" w:hint="default"/>
      </w:rPr>
    </w:lvl>
  </w:abstractNum>
  <w:abstractNum w:abstractNumId="3" w15:restartNumberingAfterBreak="0">
    <w:nsid w:val="0A3EE33A"/>
    <w:multiLevelType w:val="hybridMultilevel"/>
    <w:tmpl w:val="32BCD17A"/>
    <w:lvl w:ilvl="0" w:tplc="E2CE7606">
      <w:start w:val="1"/>
      <w:numFmt w:val="bullet"/>
      <w:lvlText w:val=""/>
      <w:lvlJc w:val="left"/>
      <w:pPr>
        <w:ind w:left="720" w:hanging="360"/>
      </w:pPr>
      <w:rPr>
        <w:rFonts w:ascii="Symbol" w:hAnsi="Symbol" w:hint="default"/>
      </w:rPr>
    </w:lvl>
    <w:lvl w:ilvl="1" w:tplc="437C7938">
      <w:start w:val="1"/>
      <w:numFmt w:val="bullet"/>
      <w:lvlText w:val="o"/>
      <w:lvlJc w:val="left"/>
      <w:pPr>
        <w:ind w:left="1440" w:hanging="360"/>
      </w:pPr>
      <w:rPr>
        <w:rFonts w:ascii="Courier New" w:hAnsi="Courier New" w:hint="default"/>
      </w:rPr>
    </w:lvl>
    <w:lvl w:ilvl="2" w:tplc="BBC89290">
      <w:start w:val="1"/>
      <w:numFmt w:val="bullet"/>
      <w:lvlText w:val=""/>
      <w:lvlJc w:val="left"/>
      <w:pPr>
        <w:ind w:left="2160" w:hanging="360"/>
      </w:pPr>
      <w:rPr>
        <w:rFonts w:ascii="Wingdings" w:hAnsi="Wingdings" w:hint="default"/>
      </w:rPr>
    </w:lvl>
    <w:lvl w:ilvl="3" w:tplc="3160B5CE">
      <w:start w:val="1"/>
      <w:numFmt w:val="bullet"/>
      <w:lvlText w:val=""/>
      <w:lvlJc w:val="left"/>
      <w:pPr>
        <w:ind w:left="2880" w:hanging="360"/>
      </w:pPr>
      <w:rPr>
        <w:rFonts w:ascii="Symbol" w:hAnsi="Symbol" w:hint="default"/>
      </w:rPr>
    </w:lvl>
    <w:lvl w:ilvl="4" w:tplc="31E6C374">
      <w:start w:val="1"/>
      <w:numFmt w:val="bullet"/>
      <w:lvlText w:val="o"/>
      <w:lvlJc w:val="left"/>
      <w:pPr>
        <w:ind w:left="3600" w:hanging="360"/>
      </w:pPr>
      <w:rPr>
        <w:rFonts w:ascii="Courier New" w:hAnsi="Courier New" w:hint="default"/>
      </w:rPr>
    </w:lvl>
    <w:lvl w:ilvl="5" w:tplc="BE96205A">
      <w:start w:val="1"/>
      <w:numFmt w:val="bullet"/>
      <w:lvlText w:val=""/>
      <w:lvlJc w:val="left"/>
      <w:pPr>
        <w:ind w:left="4320" w:hanging="360"/>
      </w:pPr>
      <w:rPr>
        <w:rFonts w:ascii="Wingdings" w:hAnsi="Wingdings" w:hint="default"/>
      </w:rPr>
    </w:lvl>
    <w:lvl w:ilvl="6" w:tplc="7B18CD0A">
      <w:start w:val="1"/>
      <w:numFmt w:val="bullet"/>
      <w:lvlText w:val=""/>
      <w:lvlJc w:val="left"/>
      <w:pPr>
        <w:ind w:left="5040" w:hanging="360"/>
      </w:pPr>
      <w:rPr>
        <w:rFonts w:ascii="Symbol" w:hAnsi="Symbol" w:hint="default"/>
      </w:rPr>
    </w:lvl>
    <w:lvl w:ilvl="7" w:tplc="99E467D4">
      <w:start w:val="1"/>
      <w:numFmt w:val="bullet"/>
      <w:lvlText w:val="o"/>
      <w:lvlJc w:val="left"/>
      <w:pPr>
        <w:ind w:left="5760" w:hanging="360"/>
      </w:pPr>
      <w:rPr>
        <w:rFonts w:ascii="Courier New" w:hAnsi="Courier New" w:hint="default"/>
      </w:rPr>
    </w:lvl>
    <w:lvl w:ilvl="8" w:tplc="C9C08418">
      <w:start w:val="1"/>
      <w:numFmt w:val="bullet"/>
      <w:lvlText w:val=""/>
      <w:lvlJc w:val="left"/>
      <w:pPr>
        <w:ind w:left="6480" w:hanging="360"/>
      </w:pPr>
      <w:rPr>
        <w:rFonts w:ascii="Wingdings" w:hAnsi="Wingdings" w:hint="default"/>
      </w:rPr>
    </w:lvl>
  </w:abstractNum>
  <w:abstractNum w:abstractNumId="4" w15:restartNumberingAfterBreak="0">
    <w:nsid w:val="0AC61D79"/>
    <w:multiLevelType w:val="hybridMultilevel"/>
    <w:tmpl w:val="C6043F88"/>
    <w:lvl w:ilvl="0" w:tplc="92BE30B0">
      <w:start w:val="1"/>
      <w:numFmt w:val="bullet"/>
      <w:lvlText w:val=""/>
      <w:lvlJc w:val="left"/>
      <w:pPr>
        <w:ind w:left="720" w:hanging="360"/>
      </w:pPr>
      <w:rPr>
        <w:rFonts w:ascii="Symbol" w:hAnsi="Symbol" w:hint="default"/>
      </w:rPr>
    </w:lvl>
    <w:lvl w:ilvl="1" w:tplc="49FCD144">
      <w:start w:val="1"/>
      <w:numFmt w:val="bullet"/>
      <w:lvlText w:val="o"/>
      <w:lvlJc w:val="left"/>
      <w:pPr>
        <w:ind w:left="1440" w:hanging="360"/>
      </w:pPr>
      <w:rPr>
        <w:rFonts w:ascii="Courier New" w:hAnsi="Courier New" w:hint="default"/>
      </w:rPr>
    </w:lvl>
    <w:lvl w:ilvl="2" w:tplc="C8A4BB40">
      <w:start w:val="1"/>
      <w:numFmt w:val="bullet"/>
      <w:lvlText w:val=""/>
      <w:lvlJc w:val="left"/>
      <w:pPr>
        <w:ind w:left="2160" w:hanging="360"/>
      </w:pPr>
      <w:rPr>
        <w:rFonts w:ascii="Wingdings" w:hAnsi="Wingdings" w:hint="default"/>
      </w:rPr>
    </w:lvl>
    <w:lvl w:ilvl="3" w:tplc="183E8340">
      <w:start w:val="1"/>
      <w:numFmt w:val="bullet"/>
      <w:lvlText w:val=""/>
      <w:lvlJc w:val="left"/>
      <w:pPr>
        <w:ind w:left="2880" w:hanging="360"/>
      </w:pPr>
      <w:rPr>
        <w:rFonts w:ascii="Symbol" w:hAnsi="Symbol" w:hint="default"/>
      </w:rPr>
    </w:lvl>
    <w:lvl w:ilvl="4" w:tplc="B3263C3C">
      <w:start w:val="1"/>
      <w:numFmt w:val="bullet"/>
      <w:lvlText w:val="o"/>
      <w:lvlJc w:val="left"/>
      <w:pPr>
        <w:ind w:left="3600" w:hanging="360"/>
      </w:pPr>
      <w:rPr>
        <w:rFonts w:ascii="Courier New" w:hAnsi="Courier New" w:hint="default"/>
      </w:rPr>
    </w:lvl>
    <w:lvl w:ilvl="5" w:tplc="25127FFE">
      <w:start w:val="1"/>
      <w:numFmt w:val="bullet"/>
      <w:lvlText w:val=""/>
      <w:lvlJc w:val="left"/>
      <w:pPr>
        <w:ind w:left="4320" w:hanging="360"/>
      </w:pPr>
      <w:rPr>
        <w:rFonts w:ascii="Wingdings" w:hAnsi="Wingdings" w:hint="default"/>
      </w:rPr>
    </w:lvl>
    <w:lvl w:ilvl="6" w:tplc="C688D0C6">
      <w:start w:val="1"/>
      <w:numFmt w:val="bullet"/>
      <w:lvlText w:val=""/>
      <w:lvlJc w:val="left"/>
      <w:pPr>
        <w:ind w:left="5040" w:hanging="360"/>
      </w:pPr>
      <w:rPr>
        <w:rFonts w:ascii="Symbol" w:hAnsi="Symbol" w:hint="default"/>
      </w:rPr>
    </w:lvl>
    <w:lvl w:ilvl="7" w:tplc="F0B87772">
      <w:start w:val="1"/>
      <w:numFmt w:val="bullet"/>
      <w:lvlText w:val="o"/>
      <w:lvlJc w:val="left"/>
      <w:pPr>
        <w:ind w:left="5760" w:hanging="360"/>
      </w:pPr>
      <w:rPr>
        <w:rFonts w:ascii="Courier New" w:hAnsi="Courier New" w:hint="default"/>
      </w:rPr>
    </w:lvl>
    <w:lvl w:ilvl="8" w:tplc="E87C5D64">
      <w:start w:val="1"/>
      <w:numFmt w:val="bullet"/>
      <w:lvlText w:val=""/>
      <w:lvlJc w:val="left"/>
      <w:pPr>
        <w:ind w:left="6480" w:hanging="360"/>
      </w:pPr>
      <w:rPr>
        <w:rFonts w:ascii="Wingdings" w:hAnsi="Wingdings" w:hint="default"/>
      </w:rPr>
    </w:lvl>
  </w:abstractNum>
  <w:abstractNum w:abstractNumId="5" w15:restartNumberingAfterBreak="0">
    <w:nsid w:val="0D21E2AF"/>
    <w:multiLevelType w:val="hybridMultilevel"/>
    <w:tmpl w:val="598CAA52"/>
    <w:lvl w:ilvl="0" w:tplc="783E6D9E">
      <w:start w:val="1"/>
      <w:numFmt w:val="bullet"/>
      <w:lvlText w:val=""/>
      <w:lvlJc w:val="left"/>
      <w:pPr>
        <w:ind w:left="720" w:hanging="360"/>
      </w:pPr>
      <w:rPr>
        <w:rFonts w:ascii="Symbol" w:hAnsi="Symbol" w:hint="default"/>
      </w:rPr>
    </w:lvl>
    <w:lvl w:ilvl="1" w:tplc="CF14AD92">
      <w:start w:val="1"/>
      <w:numFmt w:val="bullet"/>
      <w:lvlText w:val="o"/>
      <w:lvlJc w:val="left"/>
      <w:pPr>
        <w:ind w:left="1440" w:hanging="360"/>
      </w:pPr>
      <w:rPr>
        <w:rFonts w:ascii="Courier New" w:hAnsi="Courier New" w:hint="default"/>
      </w:rPr>
    </w:lvl>
    <w:lvl w:ilvl="2" w:tplc="492C8C1E">
      <w:start w:val="1"/>
      <w:numFmt w:val="bullet"/>
      <w:lvlText w:val=""/>
      <w:lvlJc w:val="left"/>
      <w:pPr>
        <w:ind w:left="2160" w:hanging="360"/>
      </w:pPr>
      <w:rPr>
        <w:rFonts w:ascii="Wingdings" w:hAnsi="Wingdings" w:hint="default"/>
      </w:rPr>
    </w:lvl>
    <w:lvl w:ilvl="3" w:tplc="05029F92">
      <w:start w:val="1"/>
      <w:numFmt w:val="bullet"/>
      <w:lvlText w:val=""/>
      <w:lvlJc w:val="left"/>
      <w:pPr>
        <w:ind w:left="2880" w:hanging="360"/>
      </w:pPr>
      <w:rPr>
        <w:rFonts w:ascii="Symbol" w:hAnsi="Symbol" w:hint="default"/>
      </w:rPr>
    </w:lvl>
    <w:lvl w:ilvl="4" w:tplc="2548B622">
      <w:start w:val="1"/>
      <w:numFmt w:val="bullet"/>
      <w:lvlText w:val="o"/>
      <w:lvlJc w:val="left"/>
      <w:pPr>
        <w:ind w:left="3600" w:hanging="360"/>
      </w:pPr>
      <w:rPr>
        <w:rFonts w:ascii="Courier New" w:hAnsi="Courier New" w:hint="default"/>
      </w:rPr>
    </w:lvl>
    <w:lvl w:ilvl="5" w:tplc="EB70BE2E">
      <w:start w:val="1"/>
      <w:numFmt w:val="bullet"/>
      <w:lvlText w:val=""/>
      <w:lvlJc w:val="left"/>
      <w:pPr>
        <w:ind w:left="4320" w:hanging="360"/>
      </w:pPr>
      <w:rPr>
        <w:rFonts w:ascii="Wingdings" w:hAnsi="Wingdings" w:hint="default"/>
      </w:rPr>
    </w:lvl>
    <w:lvl w:ilvl="6" w:tplc="76785AFA">
      <w:start w:val="1"/>
      <w:numFmt w:val="bullet"/>
      <w:lvlText w:val=""/>
      <w:lvlJc w:val="left"/>
      <w:pPr>
        <w:ind w:left="5040" w:hanging="360"/>
      </w:pPr>
      <w:rPr>
        <w:rFonts w:ascii="Symbol" w:hAnsi="Symbol" w:hint="default"/>
      </w:rPr>
    </w:lvl>
    <w:lvl w:ilvl="7" w:tplc="8D766AAE">
      <w:start w:val="1"/>
      <w:numFmt w:val="bullet"/>
      <w:lvlText w:val="o"/>
      <w:lvlJc w:val="left"/>
      <w:pPr>
        <w:ind w:left="5760" w:hanging="360"/>
      </w:pPr>
      <w:rPr>
        <w:rFonts w:ascii="Courier New" w:hAnsi="Courier New" w:hint="default"/>
      </w:rPr>
    </w:lvl>
    <w:lvl w:ilvl="8" w:tplc="356A8408">
      <w:start w:val="1"/>
      <w:numFmt w:val="bullet"/>
      <w:lvlText w:val=""/>
      <w:lvlJc w:val="left"/>
      <w:pPr>
        <w:ind w:left="6480" w:hanging="360"/>
      </w:pPr>
      <w:rPr>
        <w:rFonts w:ascii="Wingdings" w:hAnsi="Wingdings" w:hint="default"/>
      </w:rPr>
    </w:lvl>
  </w:abstractNum>
  <w:abstractNum w:abstractNumId="6" w15:restartNumberingAfterBreak="0">
    <w:nsid w:val="13AC14A0"/>
    <w:multiLevelType w:val="hybridMultilevel"/>
    <w:tmpl w:val="A680F9A2"/>
    <w:lvl w:ilvl="0" w:tplc="557022F4">
      <w:start w:val="1"/>
      <w:numFmt w:val="bullet"/>
      <w:lvlText w:val=""/>
      <w:lvlJc w:val="left"/>
      <w:pPr>
        <w:ind w:left="720" w:hanging="360"/>
      </w:pPr>
      <w:rPr>
        <w:rFonts w:ascii="Symbol" w:hAnsi="Symbol" w:hint="default"/>
      </w:rPr>
    </w:lvl>
    <w:lvl w:ilvl="1" w:tplc="2C7291C2">
      <w:start w:val="1"/>
      <w:numFmt w:val="bullet"/>
      <w:lvlText w:val="o"/>
      <w:lvlJc w:val="left"/>
      <w:pPr>
        <w:ind w:left="1440" w:hanging="360"/>
      </w:pPr>
      <w:rPr>
        <w:rFonts w:ascii="Courier New" w:hAnsi="Courier New" w:hint="default"/>
      </w:rPr>
    </w:lvl>
    <w:lvl w:ilvl="2" w:tplc="44583D2A">
      <w:start w:val="1"/>
      <w:numFmt w:val="bullet"/>
      <w:lvlText w:val=""/>
      <w:lvlJc w:val="left"/>
      <w:pPr>
        <w:ind w:left="2160" w:hanging="360"/>
      </w:pPr>
      <w:rPr>
        <w:rFonts w:ascii="Wingdings" w:hAnsi="Wingdings" w:hint="default"/>
      </w:rPr>
    </w:lvl>
    <w:lvl w:ilvl="3" w:tplc="E1180F0C">
      <w:start w:val="1"/>
      <w:numFmt w:val="bullet"/>
      <w:lvlText w:val=""/>
      <w:lvlJc w:val="left"/>
      <w:pPr>
        <w:ind w:left="2880" w:hanging="360"/>
      </w:pPr>
      <w:rPr>
        <w:rFonts w:ascii="Symbol" w:hAnsi="Symbol" w:hint="default"/>
      </w:rPr>
    </w:lvl>
    <w:lvl w:ilvl="4" w:tplc="98F226BE">
      <w:start w:val="1"/>
      <w:numFmt w:val="bullet"/>
      <w:lvlText w:val="o"/>
      <w:lvlJc w:val="left"/>
      <w:pPr>
        <w:ind w:left="3600" w:hanging="360"/>
      </w:pPr>
      <w:rPr>
        <w:rFonts w:ascii="Courier New" w:hAnsi="Courier New" w:hint="default"/>
      </w:rPr>
    </w:lvl>
    <w:lvl w:ilvl="5" w:tplc="918C4BD8">
      <w:start w:val="1"/>
      <w:numFmt w:val="bullet"/>
      <w:lvlText w:val=""/>
      <w:lvlJc w:val="left"/>
      <w:pPr>
        <w:ind w:left="4320" w:hanging="360"/>
      </w:pPr>
      <w:rPr>
        <w:rFonts w:ascii="Wingdings" w:hAnsi="Wingdings" w:hint="default"/>
      </w:rPr>
    </w:lvl>
    <w:lvl w:ilvl="6" w:tplc="17C8DC8C">
      <w:start w:val="1"/>
      <w:numFmt w:val="bullet"/>
      <w:lvlText w:val=""/>
      <w:lvlJc w:val="left"/>
      <w:pPr>
        <w:ind w:left="5040" w:hanging="360"/>
      </w:pPr>
      <w:rPr>
        <w:rFonts w:ascii="Symbol" w:hAnsi="Symbol" w:hint="default"/>
      </w:rPr>
    </w:lvl>
    <w:lvl w:ilvl="7" w:tplc="83665460">
      <w:start w:val="1"/>
      <w:numFmt w:val="bullet"/>
      <w:lvlText w:val="o"/>
      <w:lvlJc w:val="left"/>
      <w:pPr>
        <w:ind w:left="5760" w:hanging="360"/>
      </w:pPr>
      <w:rPr>
        <w:rFonts w:ascii="Courier New" w:hAnsi="Courier New" w:hint="default"/>
      </w:rPr>
    </w:lvl>
    <w:lvl w:ilvl="8" w:tplc="66D8D278">
      <w:start w:val="1"/>
      <w:numFmt w:val="bullet"/>
      <w:lvlText w:val=""/>
      <w:lvlJc w:val="left"/>
      <w:pPr>
        <w:ind w:left="6480" w:hanging="360"/>
      </w:pPr>
      <w:rPr>
        <w:rFonts w:ascii="Wingdings" w:hAnsi="Wingdings" w:hint="default"/>
      </w:rPr>
    </w:lvl>
  </w:abstractNum>
  <w:abstractNum w:abstractNumId="7" w15:restartNumberingAfterBreak="0">
    <w:nsid w:val="16F0592D"/>
    <w:multiLevelType w:val="hybridMultilevel"/>
    <w:tmpl w:val="E144B2C2"/>
    <w:lvl w:ilvl="0" w:tplc="45567638">
      <w:start w:val="1"/>
      <w:numFmt w:val="bullet"/>
      <w:lvlText w:val=""/>
      <w:lvlJc w:val="left"/>
      <w:pPr>
        <w:ind w:left="720" w:hanging="360"/>
      </w:pPr>
      <w:rPr>
        <w:rFonts w:ascii="Symbol" w:hAnsi="Symbol" w:hint="default"/>
      </w:rPr>
    </w:lvl>
    <w:lvl w:ilvl="1" w:tplc="E6B8E7FA">
      <w:start w:val="1"/>
      <w:numFmt w:val="bullet"/>
      <w:lvlText w:val="o"/>
      <w:lvlJc w:val="left"/>
      <w:pPr>
        <w:ind w:left="1440" w:hanging="360"/>
      </w:pPr>
      <w:rPr>
        <w:rFonts w:ascii="Courier New" w:hAnsi="Courier New" w:hint="default"/>
      </w:rPr>
    </w:lvl>
    <w:lvl w:ilvl="2" w:tplc="188639DA">
      <w:start w:val="1"/>
      <w:numFmt w:val="bullet"/>
      <w:lvlText w:val=""/>
      <w:lvlJc w:val="left"/>
      <w:pPr>
        <w:ind w:left="2160" w:hanging="360"/>
      </w:pPr>
      <w:rPr>
        <w:rFonts w:ascii="Wingdings" w:hAnsi="Wingdings" w:hint="default"/>
      </w:rPr>
    </w:lvl>
    <w:lvl w:ilvl="3" w:tplc="AAA65438">
      <w:start w:val="1"/>
      <w:numFmt w:val="bullet"/>
      <w:lvlText w:val=""/>
      <w:lvlJc w:val="left"/>
      <w:pPr>
        <w:ind w:left="2880" w:hanging="360"/>
      </w:pPr>
      <w:rPr>
        <w:rFonts w:ascii="Symbol" w:hAnsi="Symbol" w:hint="default"/>
      </w:rPr>
    </w:lvl>
    <w:lvl w:ilvl="4" w:tplc="7D2C6992">
      <w:start w:val="1"/>
      <w:numFmt w:val="bullet"/>
      <w:lvlText w:val="o"/>
      <w:lvlJc w:val="left"/>
      <w:pPr>
        <w:ind w:left="3600" w:hanging="360"/>
      </w:pPr>
      <w:rPr>
        <w:rFonts w:ascii="Courier New" w:hAnsi="Courier New" w:hint="default"/>
      </w:rPr>
    </w:lvl>
    <w:lvl w:ilvl="5" w:tplc="950C5B8C">
      <w:start w:val="1"/>
      <w:numFmt w:val="bullet"/>
      <w:lvlText w:val=""/>
      <w:lvlJc w:val="left"/>
      <w:pPr>
        <w:ind w:left="4320" w:hanging="360"/>
      </w:pPr>
      <w:rPr>
        <w:rFonts w:ascii="Wingdings" w:hAnsi="Wingdings" w:hint="default"/>
      </w:rPr>
    </w:lvl>
    <w:lvl w:ilvl="6" w:tplc="71C87ACA">
      <w:start w:val="1"/>
      <w:numFmt w:val="bullet"/>
      <w:lvlText w:val=""/>
      <w:lvlJc w:val="left"/>
      <w:pPr>
        <w:ind w:left="5040" w:hanging="360"/>
      </w:pPr>
      <w:rPr>
        <w:rFonts w:ascii="Symbol" w:hAnsi="Symbol" w:hint="default"/>
      </w:rPr>
    </w:lvl>
    <w:lvl w:ilvl="7" w:tplc="38B61700">
      <w:start w:val="1"/>
      <w:numFmt w:val="bullet"/>
      <w:lvlText w:val="o"/>
      <w:lvlJc w:val="left"/>
      <w:pPr>
        <w:ind w:left="5760" w:hanging="360"/>
      </w:pPr>
      <w:rPr>
        <w:rFonts w:ascii="Courier New" w:hAnsi="Courier New" w:hint="default"/>
      </w:rPr>
    </w:lvl>
    <w:lvl w:ilvl="8" w:tplc="B39CD980">
      <w:start w:val="1"/>
      <w:numFmt w:val="bullet"/>
      <w:lvlText w:val=""/>
      <w:lvlJc w:val="left"/>
      <w:pPr>
        <w:ind w:left="6480" w:hanging="360"/>
      </w:pPr>
      <w:rPr>
        <w:rFonts w:ascii="Wingdings" w:hAnsi="Wingdings" w:hint="default"/>
      </w:rPr>
    </w:lvl>
  </w:abstractNum>
  <w:abstractNum w:abstractNumId="8" w15:restartNumberingAfterBreak="0">
    <w:nsid w:val="186F1D5D"/>
    <w:multiLevelType w:val="hybridMultilevel"/>
    <w:tmpl w:val="82DC9376"/>
    <w:lvl w:ilvl="0" w:tplc="7D221EDA">
      <w:start w:val="1"/>
      <w:numFmt w:val="bullet"/>
      <w:lvlText w:val=""/>
      <w:lvlJc w:val="left"/>
      <w:pPr>
        <w:ind w:left="720" w:hanging="360"/>
      </w:pPr>
      <w:rPr>
        <w:rFonts w:ascii="Symbol" w:hAnsi="Symbol" w:hint="default"/>
      </w:rPr>
    </w:lvl>
    <w:lvl w:ilvl="1" w:tplc="1B8E6346">
      <w:start w:val="1"/>
      <w:numFmt w:val="bullet"/>
      <w:lvlText w:val="o"/>
      <w:lvlJc w:val="left"/>
      <w:pPr>
        <w:ind w:left="1440" w:hanging="360"/>
      </w:pPr>
      <w:rPr>
        <w:rFonts w:ascii="Courier New" w:hAnsi="Courier New" w:hint="default"/>
      </w:rPr>
    </w:lvl>
    <w:lvl w:ilvl="2" w:tplc="D08416AC">
      <w:start w:val="1"/>
      <w:numFmt w:val="bullet"/>
      <w:lvlText w:val=""/>
      <w:lvlJc w:val="left"/>
      <w:pPr>
        <w:ind w:left="2160" w:hanging="360"/>
      </w:pPr>
      <w:rPr>
        <w:rFonts w:ascii="Wingdings" w:hAnsi="Wingdings" w:hint="default"/>
      </w:rPr>
    </w:lvl>
    <w:lvl w:ilvl="3" w:tplc="3426EF68">
      <w:start w:val="1"/>
      <w:numFmt w:val="bullet"/>
      <w:lvlText w:val=""/>
      <w:lvlJc w:val="left"/>
      <w:pPr>
        <w:ind w:left="2880" w:hanging="360"/>
      </w:pPr>
      <w:rPr>
        <w:rFonts w:ascii="Symbol" w:hAnsi="Symbol" w:hint="default"/>
      </w:rPr>
    </w:lvl>
    <w:lvl w:ilvl="4" w:tplc="0CA45368">
      <w:start w:val="1"/>
      <w:numFmt w:val="bullet"/>
      <w:lvlText w:val="o"/>
      <w:lvlJc w:val="left"/>
      <w:pPr>
        <w:ind w:left="3600" w:hanging="360"/>
      </w:pPr>
      <w:rPr>
        <w:rFonts w:ascii="Courier New" w:hAnsi="Courier New" w:hint="default"/>
      </w:rPr>
    </w:lvl>
    <w:lvl w:ilvl="5" w:tplc="1F182E08">
      <w:start w:val="1"/>
      <w:numFmt w:val="bullet"/>
      <w:lvlText w:val=""/>
      <w:lvlJc w:val="left"/>
      <w:pPr>
        <w:ind w:left="4320" w:hanging="360"/>
      </w:pPr>
      <w:rPr>
        <w:rFonts w:ascii="Wingdings" w:hAnsi="Wingdings" w:hint="default"/>
      </w:rPr>
    </w:lvl>
    <w:lvl w:ilvl="6" w:tplc="2E06F540">
      <w:start w:val="1"/>
      <w:numFmt w:val="bullet"/>
      <w:lvlText w:val=""/>
      <w:lvlJc w:val="left"/>
      <w:pPr>
        <w:ind w:left="5040" w:hanging="360"/>
      </w:pPr>
      <w:rPr>
        <w:rFonts w:ascii="Symbol" w:hAnsi="Symbol" w:hint="default"/>
      </w:rPr>
    </w:lvl>
    <w:lvl w:ilvl="7" w:tplc="5B5E78D4">
      <w:start w:val="1"/>
      <w:numFmt w:val="bullet"/>
      <w:lvlText w:val="o"/>
      <w:lvlJc w:val="left"/>
      <w:pPr>
        <w:ind w:left="5760" w:hanging="360"/>
      </w:pPr>
      <w:rPr>
        <w:rFonts w:ascii="Courier New" w:hAnsi="Courier New" w:hint="default"/>
      </w:rPr>
    </w:lvl>
    <w:lvl w:ilvl="8" w:tplc="D4E625DC">
      <w:start w:val="1"/>
      <w:numFmt w:val="bullet"/>
      <w:lvlText w:val=""/>
      <w:lvlJc w:val="left"/>
      <w:pPr>
        <w:ind w:left="6480" w:hanging="360"/>
      </w:pPr>
      <w:rPr>
        <w:rFonts w:ascii="Wingdings" w:hAnsi="Wingdings" w:hint="default"/>
      </w:rPr>
    </w:lvl>
  </w:abstractNum>
  <w:abstractNum w:abstractNumId="9" w15:restartNumberingAfterBreak="0">
    <w:nsid w:val="196BBA43"/>
    <w:multiLevelType w:val="hybridMultilevel"/>
    <w:tmpl w:val="C7024D50"/>
    <w:lvl w:ilvl="0" w:tplc="5BB481C2">
      <w:start w:val="1"/>
      <w:numFmt w:val="bullet"/>
      <w:lvlText w:val=""/>
      <w:lvlJc w:val="left"/>
      <w:pPr>
        <w:ind w:left="720" w:hanging="360"/>
      </w:pPr>
      <w:rPr>
        <w:rFonts w:ascii="Symbol" w:hAnsi="Symbol" w:hint="default"/>
      </w:rPr>
    </w:lvl>
    <w:lvl w:ilvl="1" w:tplc="58D6675C">
      <w:start w:val="1"/>
      <w:numFmt w:val="bullet"/>
      <w:lvlText w:val="o"/>
      <w:lvlJc w:val="left"/>
      <w:pPr>
        <w:ind w:left="1440" w:hanging="360"/>
      </w:pPr>
      <w:rPr>
        <w:rFonts w:ascii="Courier New" w:hAnsi="Courier New" w:hint="default"/>
      </w:rPr>
    </w:lvl>
    <w:lvl w:ilvl="2" w:tplc="8E782EDE">
      <w:start w:val="1"/>
      <w:numFmt w:val="bullet"/>
      <w:lvlText w:val=""/>
      <w:lvlJc w:val="left"/>
      <w:pPr>
        <w:ind w:left="2160" w:hanging="360"/>
      </w:pPr>
      <w:rPr>
        <w:rFonts w:ascii="Wingdings" w:hAnsi="Wingdings" w:hint="default"/>
      </w:rPr>
    </w:lvl>
    <w:lvl w:ilvl="3" w:tplc="69520292">
      <w:start w:val="1"/>
      <w:numFmt w:val="bullet"/>
      <w:lvlText w:val=""/>
      <w:lvlJc w:val="left"/>
      <w:pPr>
        <w:ind w:left="2880" w:hanging="360"/>
      </w:pPr>
      <w:rPr>
        <w:rFonts w:ascii="Symbol" w:hAnsi="Symbol" w:hint="default"/>
      </w:rPr>
    </w:lvl>
    <w:lvl w:ilvl="4" w:tplc="D6C4AF78">
      <w:start w:val="1"/>
      <w:numFmt w:val="bullet"/>
      <w:lvlText w:val="o"/>
      <w:lvlJc w:val="left"/>
      <w:pPr>
        <w:ind w:left="3600" w:hanging="360"/>
      </w:pPr>
      <w:rPr>
        <w:rFonts w:ascii="Courier New" w:hAnsi="Courier New" w:hint="default"/>
      </w:rPr>
    </w:lvl>
    <w:lvl w:ilvl="5" w:tplc="1702E69C">
      <w:start w:val="1"/>
      <w:numFmt w:val="bullet"/>
      <w:lvlText w:val=""/>
      <w:lvlJc w:val="left"/>
      <w:pPr>
        <w:ind w:left="4320" w:hanging="360"/>
      </w:pPr>
      <w:rPr>
        <w:rFonts w:ascii="Wingdings" w:hAnsi="Wingdings" w:hint="default"/>
      </w:rPr>
    </w:lvl>
    <w:lvl w:ilvl="6" w:tplc="77848E08">
      <w:start w:val="1"/>
      <w:numFmt w:val="bullet"/>
      <w:lvlText w:val=""/>
      <w:lvlJc w:val="left"/>
      <w:pPr>
        <w:ind w:left="5040" w:hanging="360"/>
      </w:pPr>
      <w:rPr>
        <w:rFonts w:ascii="Symbol" w:hAnsi="Symbol" w:hint="default"/>
      </w:rPr>
    </w:lvl>
    <w:lvl w:ilvl="7" w:tplc="59EC2F28">
      <w:start w:val="1"/>
      <w:numFmt w:val="bullet"/>
      <w:lvlText w:val="o"/>
      <w:lvlJc w:val="left"/>
      <w:pPr>
        <w:ind w:left="5760" w:hanging="360"/>
      </w:pPr>
      <w:rPr>
        <w:rFonts w:ascii="Courier New" w:hAnsi="Courier New" w:hint="default"/>
      </w:rPr>
    </w:lvl>
    <w:lvl w:ilvl="8" w:tplc="5AB0A7F4">
      <w:start w:val="1"/>
      <w:numFmt w:val="bullet"/>
      <w:lvlText w:val=""/>
      <w:lvlJc w:val="left"/>
      <w:pPr>
        <w:ind w:left="6480" w:hanging="360"/>
      </w:pPr>
      <w:rPr>
        <w:rFonts w:ascii="Wingdings" w:hAnsi="Wingdings" w:hint="default"/>
      </w:rPr>
    </w:lvl>
  </w:abstractNum>
  <w:abstractNum w:abstractNumId="10" w15:restartNumberingAfterBreak="0">
    <w:nsid w:val="1D2566A0"/>
    <w:multiLevelType w:val="hybridMultilevel"/>
    <w:tmpl w:val="2B3260DA"/>
    <w:lvl w:ilvl="0" w:tplc="219A7C04">
      <w:start w:val="1"/>
      <w:numFmt w:val="bullet"/>
      <w:lvlText w:val=""/>
      <w:lvlJc w:val="left"/>
      <w:pPr>
        <w:ind w:left="720" w:hanging="360"/>
      </w:pPr>
      <w:rPr>
        <w:rFonts w:ascii="Symbol" w:hAnsi="Symbol" w:hint="default"/>
      </w:rPr>
    </w:lvl>
    <w:lvl w:ilvl="1" w:tplc="4AF2778A">
      <w:start w:val="1"/>
      <w:numFmt w:val="bullet"/>
      <w:lvlText w:val="o"/>
      <w:lvlJc w:val="left"/>
      <w:pPr>
        <w:ind w:left="1440" w:hanging="360"/>
      </w:pPr>
      <w:rPr>
        <w:rFonts w:ascii="Courier New" w:hAnsi="Courier New" w:hint="default"/>
      </w:rPr>
    </w:lvl>
    <w:lvl w:ilvl="2" w:tplc="628CFE22">
      <w:start w:val="1"/>
      <w:numFmt w:val="bullet"/>
      <w:lvlText w:val=""/>
      <w:lvlJc w:val="left"/>
      <w:pPr>
        <w:ind w:left="2160" w:hanging="360"/>
      </w:pPr>
      <w:rPr>
        <w:rFonts w:ascii="Wingdings" w:hAnsi="Wingdings" w:hint="default"/>
      </w:rPr>
    </w:lvl>
    <w:lvl w:ilvl="3" w:tplc="ED847DDA">
      <w:start w:val="1"/>
      <w:numFmt w:val="bullet"/>
      <w:lvlText w:val=""/>
      <w:lvlJc w:val="left"/>
      <w:pPr>
        <w:ind w:left="2880" w:hanging="360"/>
      </w:pPr>
      <w:rPr>
        <w:rFonts w:ascii="Symbol" w:hAnsi="Symbol" w:hint="default"/>
      </w:rPr>
    </w:lvl>
    <w:lvl w:ilvl="4" w:tplc="76BEB0F0">
      <w:start w:val="1"/>
      <w:numFmt w:val="bullet"/>
      <w:lvlText w:val="o"/>
      <w:lvlJc w:val="left"/>
      <w:pPr>
        <w:ind w:left="3600" w:hanging="360"/>
      </w:pPr>
      <w:rPr>
        <w:rFonts w:ascii="Courier New" w:hAnsi="Courier New" w:hint="default"/>
      </w:rPr>
    </w:lvl>
    <w:lvl w:ilvl="5" w:tplc="998C3780">
      <w:start w:val="1"/>
      <w:numFmt w:val="bullet"/>
      <w:lvlText w:val=""/>
      <w:lvlJc w:val="left"/>
      <w:pPr>
        <w:ind w:left="4320" w:hanging="360"/>
      </w:pPr>
      <w:rPr>
        <w:rFonts w:ascii="Wingdings" w:hAnsi="Wingdings" w:hint="default"/>
      </w:rPr>
    </w:lvl>
    <w:lvl w:ilvl="6" w:tplc="A10CFC2A">
      <w:start w:val="1"/>
      <w:numFmt w:val="bullet"/>
      <w:lvlText w:val=""/>
      <w:lvlJc w:val="left"/>
      <w:pPr>
        <w:ind w:left="5040" w:hanging="360"/>
      </w:pPr>
      <w:rPr>
        <w:rFonts w:ascii="Symbol" w:hAnsi="Symbol" w:hint="default"/>
      </w:rPr>
    </w:lvl>
    <w:lvl w:ilvl="7" w:tplc="8B8A8E5A">
      <w:start w:val="1"/>
      <w:numFmt w:val="bullet"/>
      <w:lvlText w:val="o"/>
      <w:lvlJc w:val="left"/>
      <w:pPr>
        <w:ind w:left="5760" w:hanging="360"/>
      </w:pPr>
      <w:rPr>
        <w:rFonts w:ascii="Courier New" w:hAnsi="Courier New" w:hint="default"/>
      </w:rPr>
    </w:lvl>
    <w:lvl w:ilvl="8" w:tplc="AFCE09F0">
      <w:start w:val="1"/>
      <w:numFmt w:val="bullet"/>
      <w:lvlText w:val=""/>
      <w:lvlJc w:val="left"/>
      <w:pPr>
        <w:ind w:left="6480" w:hanging="360"/>
      </w:pPr>
      <w:rPr>
        <w:rFonts w:ascii="Wingdings" w:hAnsi="Wingdings" w:hint="default"/>
      </w:rPr>
    </w:lvl>
  </w:abstractNum>
  <w:abstractNum w:abstractNumId="11" w15:restartNumberingAfterBreak="0">
    <w:nsid w:val="1F370630"/>
    <w:multiLevelType w:val="hybridMultilevel"/>
    <w:tmpl w:val="DBEC7EA6"/>
    <w:lvl w:ilvl="0" w:tplc="416074D8">
      <w:start w:val="1"/>
      <w:numFmt w:val="bullet"/>
      <w:lvlText w:val=""/>
      <w:lvlJc w:val="left"/>
      <w:pPr>
        <w:ind w:left="720" w:hanging="360"/>
      </w:pPr>
      <w:rPr>
        <w:rFonts w:ascii="Symbol" w:hAnsi="Symbol" w:hint="default"/>
      </w:rPr>
    </w:lvl>
    <w:lvl w:ilvl="1" w:tplc="00503634">
      <w:start w:val="1"/>
      <w:numFmt w:val="bullet"/>
      <w:lvlText w:val="o"/>
      <w:lvlJc w:val="left"/>
      <w:pPr>
        <w:ind w:left="1440" w:hanging="360"/>
      </w:pPr>
      <w:rPr>
        <w:rFonts w:ascii="Courier New" w:hAnsi="Courier New" w:hint="default"/>
      </w:rPr>
    </w:lvl>
    <w:lvl w:ilvl="2" w:tplc="EA206E02">
      <w:start w:val="1"/>
      <w:numFmt w:val="bullet"/>
      <w:lvlText w:val=""/>
      <w:lvlJc w:val="left"/>
      <w:pPr>
        <w:ind w:left="2160" w:hanging="360"/>
      </w:pPr>
      <w:rPr>
        <w:rFonts w:ascii="Wingdings" w:hAnsi="Wingdings" w:hint="default"/>
      </w:rPr>
    </w:lvl>
    <w:lvl w:ilvl="3" w:tplc="E2C8B548">
      <w:start w:val="1"/>
      <w:numFmt w:val="bullet"/>
      <w:lvlText w:val=""/>
      <w:lvlJc w:val="left"/>
      <w:pPr>
        <w:ind w:left="2880" w:hanging="360"/>
      </w:pPr>
      <w:rPr>
        <w:rFonts w:ascii="Symbol" w:hAnsi="Symbol" w:hint="default"/>
      </w:rPr>
    </w:lvl>
    <w:lvl w:ilvl="4" w:tplc="F8B86294">
      <w:start w:val="1"/>
      <w:numFmt w:val="bullet"/>
      <w:lvlText w:val="o"/>
      <w:lvlJc w:val="left"/>
      <w:pPr>
        <w:ind w:left="3600" w:hanging="360"/>
      </w:pPr>
      <w:rPr>
        <w:rFonts w:ascii="Courier New" w:hAnsi="Courier New" w:hint="default"/>
      </w:rPr>
    </w:lvl>
    <w:lvl w:ilvl="5" w:tplc="3F889320">
      <w:start w:val="1"/>
      <w:numFmt w:val="bullet"/>
      <w:lvlText w:val=""/>
      <w:lvlJc w:val="left"/>
      <w:pPr>
        <w:ind w:left="4320" w:hanging="360"/>
      </w:pPr>
      <w:rPr>
        <w:rFonts w:ascii="Wingdings" w:hAnsi="Wingdings" w:hint="default"/>
      </w:rPr>
    </w:lvl>
    <w:lvl w:ilvl="6" w:tplc="E10ADFAC">
      <w:start w:val="1"/>
      <w:numFmt w:val="bullet"/>
      <w:lvlText w:val=""/>
      <w:lvlJc w:val="left"/>
      <w:pPr>
        <w:ind w:left="5040" w:hanging="360"/>
      </w:pPr>
      <w:rPr>
        <w:rFonts w:ascii="Symbol" w:hAnsi="Symbol" w:hint="default"/>
      </w:rPr>
    </w:lvl>
    <w:lvl w:ilvl="7" w:tplc="52C6C5F0">
      <w:start w:val="1"/>
      <w:numFmt w:val="bullet"/>
      <w:lvlText w:val="o"/>
      <w:lvlJc w:val="left"/>
      <w:pPr>
        <w:ind w:left="5760" w:hanging="360"/>
      </w:pPr>
      <w:rPr>
        <w:rFonts w:ascii="Courier New" w:hAnsi="Courier New" w:hint="default"/>
      </w:rPr>
    </w:lvl>
    <w:lvl w:ilvl="8" w:tplc="3B801850">
      <w:start w:val="1"/>
      <w:numFmt w:val="bullet"/>
      <w:lvlText w:val=""/>
      <w:lvlJc w:val="left"/>
      <w:pPr>
        <w:ind w:left="6480" w:hanging="360"/>
      </w:pPr>
      <w:rPr>
        <w:rFonts w:ascii="Wingdings" w:hAnsi="Wingdings" w:hint="default"/>
      </w:rPr>
    </w:lvl>
  </w:abstractNum>
  <w:abstractNum w:abstractNumId="12" w15:restartNumberingAfterBreak="0">
    <w:nsid w:val="22525E84"/>
    <w:multiLevelType w:val="hybridMultilevel"/>
    <w:tmpl w:val="12A6AEB2"/>
    <w:lvl w:ilvl="0" w:tplc="7E087150">
      <w:start w:val="1"/>
      <w:numFmt w:val="bullet"/>
      <w:lvlText w:val=""/>
      <w:lvlJc w:val="left"/>
      <w:pPr>
        <w:ind w:left="720" w:hanging="360"/>
      </w:pPr>
      <w:rPr>
        <w:rFonts w:ascii="Symbol" w:hAnsi="Symbol" w:hint="default"/>
      </w:rPr>
    </w:lvl>
    <w:lvl w:ilvl="1" w:tplc="A1967C26">
      <w:start w:val="1"/>
      <w:numFmt w:val="bullet"/>
      <w:lvlText w:val="o"/>
      <w:lvlJc w:val="left"/>
      <w:pPr>
        <w:ind w:left="1440" w:hanging="360"/>
      </w:pPr>
      <w:rPr>
        <w:rFonts w:ascii="Courier New" w:hAnsi="Courier New" w:hint="default"/>
      </w:rPr>
    </w:lvl>
    <w:lvl w:ilvl="2" w:tplc="3B908596">
      <w:start w:val="1"/>
      <w:numFmt w:val="bullet"/>
      <w:lvlText w:val=""/>
      <w:lvlJc w:val="left"/>
      <w:pPr>
        <w:ind w:left="2160" w:hanging="360"/>
      </w:pPr>
      <w:rPr>
        <w:rFonts w:ascii="Wingdings" w:hAnsi="Wingdings" w:hint="default"/>
      </w:rPr>
    </w:lvl>
    <w:lvl w:ilvl="3" w:tplc="53B2519C">
      <w:start w:val="1"/>
      <w:numFmt w:val="bullet"/>
      <w:lvlText w:val=""/>
      <w:lvlJc w:val="left"/>
      <w:pPr>
        <w:ind w:left="2880" w:hanging="360"/>
      </w:pPr>
      <w:rPr>
        <w:rFonts w:ascii="Symbol" w:hAnsi="Symbol" w:hint="default"/>
      </w:rPr>
    </w:lvl>
    <w:lvl w:ilvl="4" w:tplc="6494E29C">
      <w:start w:val="1"/>
      <w:numFmt w:val="bullet"/>
      <w:lvlText w:val="o"/>
      <w:lvlJc w:val="left"/>
      <w:pPr>
        <w:ind w:left="3600" w:hanging="360"/>
      </w:pPr>
      <w:rPr>
        <w:rFonts w:ascii="Courier New" w:hAnsi="Courier New" w:hint="default"/>
      </w:rPr>
    </w:lvl>
    <w:lvl w:ilvl="5" w:tplc="17D47C68">
      <w:start w:val="1"/>
      <w:numFmt w:val="bullet"/>
      <w:lvlText w:val=""/>
      <w:lvlJc w:val="left"/>
      <w:pPr>
        <w:ind w:left="4320" w:hanging="360"/>
      </w:pPr>
      <w:rPr>
        <w:rFonts w:ascii="Wingdings" w:hAnsi="Wingdings" w:hint="default"/>
      </w:rPr>
    </w:lvl>
    <w:lvl w:ilvl="6" w:tplc="431866E0">
      <w:start w:val="1"/>
      <w:numFmt w:val="bullet"/>
      <w:lvlText w:val=""/>
      <w:lvlJc w:val="left"/>
      <w:pPr>
        <w:ind w:left="5040" w:hanging="360"/>
      </w:pPr>
      <w:rPr>
        <w:rFonts w:ascii="Symbol" w:hAnsi="Symbol" w:hint="default"/>
      </w:rPr>
    </w:lvl>
    <w:lvl w:ilvl="7" w:tplc="0A76B1C4">
      <w:start w:val="1"/>
      <w:numFmt w:val="bullet"/>
      <w:lvlText w:val="o"/>
      <w:lvlJc w:val="left"/>
      <w:pPr>
        <w:ind w:left="5760" w:hanging="360"/>
      </w:pPr>
      <w:rPr>
        <w:rFonts w:ascii="Courier New" w:hAnsi="Courier New" w:hint="default"/>
      </w:rPr>
    </w:lvl>
    <w:lvl w:ilvl="8" w:tplc="34C279BA">
      <w:start w:val="1"/>
      <w:numFmt w:val="bullet"/>
      <w:lvlText w:val=""/>
      <w:lvlJc w:val="left"/>
      <w:pPr>
        <w:ind w:left="6480" w:hanging="360"/>
      </w:pPr>
      <w:rPr>
        <w:rFonts w:ascii="Wingdings" w:hAnsi="Wingdings" w:hint="default"/>
      </w:rPr>
    </w:lvl>
  </w:abstractNum>
  <w:abstractNum w:abstractNumId="13" w15:restartNumberingAfterBreak="0">
    <w:nsid w:val="2AAFEE08"/>
    <w:multiLevelType w:val="hybridMultilevel"/>
    <w:tmpl w:val="8974A8DE"/>
    <w:lvl w:ilvl="0" w:tplc="D2942EEE">
      <w:start w:val="1"/>
      <w:numFmt w:val="bullet"/>
      <w:lvlText w:val=""/>
      <w:lvlJc w:val="left"/>
      <w:pPr>
        <w:ind w:left="720" w:hanging="360"/>
      </w:pPr>
      <w:rPr>
        <w:rFonts w:ascii="Symbol" w:hAnsi="Symbol" w:hint="default"/>
      </w:rPr>
    </w:lvl>
    <w:lvl w:ilvl="1" w:tplc="C5B08F60">
      <w:start w:val="1"/>
      <w:numFmt w:val="bullet"/>
      <w:lvlText w:val="o"/>
      <w:lvlJc w:val="left"/>
      <w:pPr>
        <w:ind w:left="1440" w:hanging="360"/>
      </w:pPr>
      <w:rPr>
        <w:rFonts w:ascii="Symbol" w:hAnsi="Symbol" w:hint="default"/>
      </w:rPr>
    </w:lvl>
    <w:lvl w:ilvl="2" w:tplc="D3DAEE34">
      <w:start w:val="1"/>
      <w:numFmt w:val="bullet"/>
      <w:lvlText w:val=""/>
      <w:lvlJc w:val="left"/>
      <w:pPr>
        <w:ind w:left="2160" w:hanging="360"/>
      </w:pPr>
      <w:rPr>
        <w:rFonts w:ascii="Wingdings" w:hAnsi="Wingdings" w:hint="default"/>
      </w:rPr>
    </w:lvl>
    <w:lvl w:ilvl="3" w:tplc="0032D272">
      <w:start w:val="1"/>
      <w:numFmt w:val="bullet"/>
      <w:lvlText w:val=""/>
      <w:lvlJc w:val="left"/>
      <w:pPr>
        <w:ind w:left="2880" w:hanging="360"/>
      </w:pPr>
      <w:rPr>
        <w:rFonts w:ascii="Symbol" w:hAnsi="Symbol" w:hint="default"/>
      </w:rPr>
    </w:lvl>
    <w:lvl w:ilvl="4" w:tplc="FF503338">
      <w:start w:val="1"/>
      <w:numFmt w:val="bullet"/>
      <w:lvlText w:val="o"/>
      <w:lvlJc w:val="left"/>
      <w:pPr>
        <w:ind w:left="3600" w:hanging="360"/>
      </w:pPr>
      <w:rPr>
        <w:rFonts w:ascii="Courier New" w:hAnsi="Courier New" w:hint="default"/>
      </w:rPr>
    </w:lvl>
    <w:lvl w:ilvl="5" w:tplc="361AD1F4">
      <w:start w:val="1"/>
      <w:numFmt w:val="bullet"/>
      <w:lvlText w:val=""/>
      <w:lvlJc w:val="left"/>
      <w:pPr>
        <w:ind w:left="4320" w:hanging="360"/>
      </w:pPr>
      <w:rPr>
        <w:rFonts w:ascii="Wingdings" w:hAnsi="Wingdings" w:hint="default"/>
      </w:rPr>
    </w:lvl>
    <w:lvl w:ilvl="6" w:tplc="29481216">
      <w:start w:val="1"/>
      <w:numFmt w:val="bullet"/>
      <w:lvlText w:val=""/>
      <w:lvlJc w:val="left"/>
      <w:pPr>
        <w:ind w:left="5040" w:hanging="360"/>
      </w:pPr>
      <w:rPr>
        <w:rFonts w:ascii="Symbol" w:hAnsi="Symbol" w:hint="default"/>
      </w:rPr>
    </w:lvl>
    <w:lvl w:ilvl="7" w:tplc="4600EAFC">
      <w:start w:val="1"/>
      <w:numFmt w:val="bullet"/>
      <w:lvlText w:val="o"/>
      <w:lvlJc w:val="left"/>
      <w:pPr>
        <w:ind w:left="5760" w:hanging="360"/>
      </w:pPr>
      <w:rPr>
        <w:rFonts w:ascii="Courier New" w:hAnsi="Courier New" w:hint="default"/>
      </w:rPr>
    </w:lvl>
    <w:lvl w:ilvl="8" w:tplc="6A304CF0">
      <w:start w:val="1"/>
      <w:numFmt w:val="bullet"/>
      <w:lvlText w:val=""/>
      <w:lvlJc w:val="left"/>
      <w:pPr>
        <w:ind w:left="6480" w:hanging="360"/>
      </w:pPr>
      <w:rPr>
        <w:rFonts w:ascii="Wingdings" w:hAnsi="Wingdings" w:hint="default"/>
      </w:rPr>
    </w:lvl>
  </w:abstractNum>
  <w:abstractNum w:abstractNumId="14" w15:restartNumberingAfterBreak="0">
    <w:nsid w:val="32C84183"/>
    <w:multiLevelType w:val="hybridMultilevel"/>
    <w:tmpl w:val="D9A6554C"/>
    <w:lvl w:ilvl="0" w:tplc="CC020030">
      <w:start w:val="1"/>
      <w:numFmt w:val="bullet"/>
      <w:lvlText w:val=""/>
      <w:lvlJc w:val="left"/>
      <w:pPr>
        <w:ind w:left="720" w:hanging="360"/>
      </w:pPr>
      <w:rPr>
        <w:rFonts w:ascii="Symbol" w:hAnsi="Symbol" w:hint="default"/>
      </w:rPr>
    </w:lvl>
    <w:lvl w:ilvl="1" w:tplc="78108196">
      <w:start w:val="1"/>
      <w:numFmt w:val="bullet"/>
      <w:lvlText w:val="o"/>
      <w:lvlJc w:val="left"/>
      <w:pPr>
        <w:ind w:left="1440" w:hanging="360"/>
      </w:pPr>
      <w:rPr>
        <w:rFonts w:ascii="Courier New" w:hAnsi="Courier New" w:hint="default"/>
      </w:rPr>
    </w:lvl>
    <w:lvl w:ilvl="2" w:tplc="BE569A06">
      <w:start w:val="1"/>
      <w:numFmt w:val="bullet"/>
      <w:lvlText w:val=""/>
      <w:lvlJc w:val="left"/>
      <w:pPr>
        <w:ind w:left="2160" w:hanging="360"/>
      </w:pPr>
      <w:rPr>
        <w:rFonts w:ascii="Wingdings" w:hAnsi="Wingdings" w:hint="default"/>
      </w:rPr>
    </w:lvl>
    <w:lvl w:ilvl="3" w:tplc="3DB6FADC">
      <w:start w:val="1"/>
      <w:numFmt w:val="bullet"/>
      <w:lvlText w:val=""/>
      <w:lvlJc w:val="left"/>
      <w:pPr>
        <w:ind w:left="2880" w:hanging="360"/>
      </w:pPr>
      <w:rPr>
        <w:rFonts w:ascii="Symbol" w:hAnsi="Symbol" w:hint="default"/>
      </w:rPr>
    </w:lvl>
    <w:lvl w:ilvl="4" w:tplc="59AEE04E">
      <w:start w:val="1"/>
      <w:numFmt w:val="bullet"/>
      <w:lvlText w:val="o"/>
      <w:lvlJc w:val="left"/>
      <w:pPr>
        <w:ind w:left="3600" w:hanging="360"/>
      </w:pPr>
      <w:rPr>
        <w:rFonts w:ascii="Courier New" w:hAnsi="Courier New" w:hint="default"/>
      </w:rPr>
    </w:lvl>
    <w:lvl w:ilvl="5" w:tplc="AE7C50EA">
      <w:start w:val="1"/>
      <w:numFmt w:val="bullet"/>
      <w:lvlText w:val=""/>
      <w:lvlJc w:val="left"/>
      <w:pPr>
        <w:ind w:left="4320" w:hanging="360"/>
      </w:pPr>
      <w:rPr>
        <w:rFonts w:ascii="Wingdings" w:hAnsi="Wingdings" w:hint="default"/>
      </w:rPr>
    </w:lvl>
    <w:lvl w:ilvl="6" w:tplc="9B381CBA">
      <w:start w:val="1"/>
      <w:numFmt w:val="bullet"/>
      <w:lvlText w:val=""/>
      <w:lvlJc w:val="left"/>
      <w:pPr>
        <w:ind w:left="5040" w:hanging="360"/>
      </w:pPr>
      <w:rPr>
        <w:rFonts w:ascii="Symbol" w:hAnsi="Symbol" w:hint="default"/>
      </w:rPr>
    </w:lvl>
    <w:lvl w:ilvl="7" w:tplc="836A1EE6">
      <w:start w:val="1"/>
      <w:numFmt w:val="bullet"/>
      <w:lvlText w:val="o"/>
      <w:lvlJc w:val="left"/>
      <w:pPr>
        <w:ind w:left="5760" w:hanging="360"/>
      </w:pPr>
      <w:rPr>
        <w:rFonts w:ascii="Courier New" w:hAnsi="Courier New" w:hint="default"/>
      </w:rPr>
    </w:lvl>
    <w:lvl w:ilvl="8" w:tplc="A596E71C">
      <w:start w:val="1"/>
      <w:numFmt w:val="bullet"/>
      <w:lvlText w:val=""/>
      <w:lvlJc w:val="left"/>
      <w:pPr>
        <w:ind w:left="6480" w:hanging="360"/>
      </w:pPr>
      <w:rPr>
        <w:rFonts w:ascii="Wingdings" w:hAnsi="Wingdings" w:hint="default"/>
      </w:rPr>
    </w:lvl>
  </w:abstractNum>
  <w:abstractNum w:abstractNumId="15" w15:restartNumberingAfterBreak="0">
    <w:nsid w:val="3A8F953D"/>
    <w:multiLevelType w:val="hybridMultilevel"/>
    <w:tmpl w:val="00201CBA"/>
    <w:lvl w:ilvl="0" w:tplc="4E267AB0">
      <w:start w:val="1"/>
      <w:numFmt w:val="bullet"/>
      <w:lvlText w:val=""/>
      <w:lvlJc w:val="left"/>
      <w:pPr>
        <w:ind w:left="720" w:hanging="360"/>
      </w:pPr>
      <w:rPr>
        <w:rFonts w:ascii="Symbol" w:hAnsi="Symbol" w:hint="default"/>
      </w:rPr>
    </w:lvl>
    <w:lvl w:ilvl="1" w:tplc="3578B39A">
      <w:start w:val="1"/>
      <w:numFmt w:val="bullet"/>
      <w:lvlText w:val="o"/>
      <w:lvlJc w:val="left"/>
      <w:pPr>
        <w:ind w:left="1440" w:hanging="360"/>
      </w:pPr>
      <w:rPr>
        <w:rFonts w:ascii="Courier New" w:hAnsi="Courier New" w:hint="default"/>
      </w:rPr>
    </w:lvl>
    <w:lvl w:ilvl="2" w:tplc="A29A7736">
      <w:start w:val="1"/>
      <w:numFmt w:val="bullet"/>
      <w:lvlText w:val=""/>
      <w:lvlJc w:val="left"/>
      <w:pPr>
        <w:ind w:left="2160" w:hanging="360"/>
      </w:pPr>
      <w:rPr>
        <w:rFonts w:ascii="Wingdings" w:hAnsi="Wingdings" w:hint="default"/>
      </w:rPr>
    </w:lvl>
    <w:lvl w:ilvl="3" w:tplc="DB54B48C">
      <w:start w:val="1"/>
      <w:numFmt w:val="bullet"/>
      <w:lvlText w:val=""/>
      <w:lvlJc w:val="left"/>
      <w:pPr>
        <w:ind w:left="2880" w:hanging="360"/>
      </w:pPr>
      <w:rPr>
        <w:rFonts w:ascii="Symbol" w:hAnsi="Symbol" w:hint="default"/>
      </w:rPr>
    </w:lvl>
    <w:lvl w:ilvl="4" w:tplc="16704EEA">
      <w:start w:val="1"/>
      <w:numFmt w:val="bullet"/>
      <w:lvlText w:val="o"/>
      <w:lvlJc w:val="left"/>
      <w:pPr>
        <w:ind w:left="3600" w:hanging="360"/>
      </w:pPr>
      <w:rPr>
        <w:rFonts w:ascii="Courier New" w:hAnsi="Courier New" w:hint="default"/>
      </w:rPr>
    </w:lvl>
    <w:lvl w:ilvl="5" w:tplc="B79203AA">
      <w:start w:val="1"/>
      <w:numFmt w:val="bullet"/>
      <w:lvlText w:val=""/>
      <w:lvlJc w:val="left"/>
      <w:pPr>
        <w:ind w:left="4320" w:hanging="360"/>
      </w:pPr>
      <w:rPr>
        <w:rFonts w:ascii="Wingdings" w:hAnsi="Wingdings" w:hint="default"/>
      </w:rPr>
    </w:lvl>
    <w:lvl w:ilvl="6" w:tplc="E2B269FC">
      <w:start w:val="1"/>
      <w:numFmt w:val="bullet"/>
      <w:lvlText w:val=""/>
      <w:lvlJc w:val="left"/>
      <w:pPr>
        <w:ind w:left="5040" w:hanging="360"/>
      </w:pPr>
      <w:rPr>
        <w:rFonts w:ascii="Symbol" w:hAnsi="Symbol" w:hint="default"/>
      </w:rPr>
    </w:lvl>
    <w:lvl w:ilvl="7" w:tplc="3FFC35E8">
      <w:start w:val="1"/>
      <w:numFmt w:val="bullet"/>
      <w:lvlText w:val="o"/>
      <w:lvlJc w:val="left"/>
      <w:pPr>
        <w:ind w:left="5760" w:hanging="360"/>
      </w:pPr>
      <w:rPr>
        <w:rFonts w:ascii="Courier New" w:hAnsi="Courier New" w:hint="default"/>
      </w:rPr>
    </w:lvl>
    <w:lvl w:ilvl="8" w:tplc="8A9E623E">
      <w:start w:val="1"/>
      <w:numFmt w:val="bullet"/>
      <w:lvlText w:val=""/>
      <w:lvlJc w:val="left"/>
      <w:pPr>
        <w:ind w:left="6480" w:hanging="360"/>
      </w:pPr>
      <w:rPr>
        <w:rFonts w:ascii="Wingdings" w:hAnsi="Wingdings" w:hint="default"/>
      </w:rPr>
    </w:lvl>
  </w:abstractNum>
  <w:abstractNum w:abstractNumId="16" w15:restartNumberingAfterBreak="0">
    <w:nsid w:val="3C7AF593"/>
    <w:multiLevelType w:val="hybridMultilevel"/>
    <w:tmpl w:val="0ACC8956"/>
    <w:lvl w:ilvl="0" w:tplc="0D7A45C8">
      <w:start w:val="1"/>
      <w:numFmt w:val="bullet"/>
      <w:lvlText w:val=""/>
      <w:lvlJc w:val="left"/>
      <w:pPr>
        <w:ind w:left="720" w:hanging="360"/>
      </w:pPr>
      <w:rPr>
        <w:rFonts w:ascii="Symbol" w:hAnsi="Symbol" w:hint="default"/>
      </w:rPr>
    </w:lvl>
    <w:lvl w:ilvl="1" w:tplc="8B52615C">
      <w:start w:val="1"/>
      <w:numFmt w:val="bullet"/>
      <w:lvlText w:val="o"/>
      <w:lvlJc w:val="left"/>
      <w:pPr>
        <w:ind w:left="1440" w:hanging="360"/>
      </w:pPr>
      <w:rPr>
        <w:rFonts w:ascii="Courier New" w:hAnsi="Courier New" w:hint="default"/>
      </w:rPr>
    </w:lvl>
    <w:lvl w:ilvl="2" w:tplc="85186F3E">
      <w:start w:val="1"/>
      <w:numFmt w:val="bullet"/>
      <w:lvlText w:val=""/>
      <w:lvlJc w:val="left"/>
      <w:pPr>
        <w:ind w:left="2160" w:hanging="360"/>
      </w:pPr>
      <w:rPr>
        <w:rFonts w:ascii="Wingdings" w:hAnsi="Wingdings" w:hint="default"/>
      </w:rPr>
    </w:lvl>
    <w:lvl w:ilvl="3" w:tplc="2E34D25C">
      <w:start w:val="1"/>
      <w:numFmt w:val="bullet"/>
      <w:lvlText w:val=""/>
      <w:lvlJc w:val="left"/>
      <w:pPr>
        <w:ind w:left="2880" w:hanging="360"/>
      </w:pPr>
      <w:rPr>
        <w:rFonts w:ascii="Symbol" w:hAnsi="Symbol" w:hint="default"/>
      </w:rPr>
    </w:lvl>
    <w:lvl w:ilvl="4" w:tplc="CA968956">
      <w:start w:val="1"/>
      <w:numFmt w:val="bullet"/>
      <w:lvlText w:val="o"/>
      <w:lvlJc w:val="left"/>
      <w:pPr>
        <w:ind w:left="3600" w:hanging="360"/>
      </w:pPr>
      <w:rPr>
        <w:rFonts w:ascii="Courier New" w:hAnsi="Courier New" w:hint="default"/>
      </w:rPr>
    </w:lvl>
    <w:lvl w:ilvl="5" w:tplc="3492496A">
      <w:start w:val="1"/>
      <w:numFmt w:val="bullet"/>
      <w:lvlText w:val=""/>
      <w:lvlJc w:val="left"/>
      <w:pPr>
        <w:ind w:left="4320" w:hanging="360"/>
      </w:pPr>
      <w:rPr>
        <w:rFonts w:ascii="Wingdings" w:hAnsi="Wingdings" w:hint="default"/>
      </w:rPr>
    </w:lvl>
    <w:lvl w:ilvl="6" w:tplc="BD923E78">
      <w:start w:val="1"/>
      <w:numFmt w:val="bullet"/>
      <w:lvlText w:val=""/>
      <w:lvlJc w:val="left"/>
      <w:pPr>
        <w:ind w:left="5040" w:hanging="360"/>
      </w:pPr>
      <w:rPr>
        <w:rFonts w:ascii="Symbol" w:hAnsi="Symbol" w:hint="default"/>
      </w:rPr>
    </w:lvl>
    <w:lvl w:ilvl="7" w:tplc="F8D6B0A2">
      <w:start w:val="1"/>
      <w:numFmt w:val="bullet"/>
      <w:lvlText w:val="o"/>
      <w:lvlJc w:val="left"/>
      <w:pPr>
        <w:ind w:left="5760" w:hanging="360"/>
      </w:pPr>
      <w:rPr>
        <w:rFonts w:ascii="Courier New" w:hAnsi="Courier New" w:hint="default"/>
      </w:rPr>
    </w:lvl>
    <w:lvl w:ilvl="8" w:tplc="D2525524">
      <w:start w:val="1"/>
      <w:numFmt w:val="bullet"/>
      <w:lvlText w:val=""/>
      <w:lvlJc w:val="left"/>
      <w:pPr>
        <w:ind w:left="6480" w:hanging="360"/>
      </w:pPr>
      <w:rPr>
        <w:rFonts w:ascii="Wingdings" w:hAnsi="Wingdings" w:hint="default"/>
      </w:rPr>
    </w:lvl>
  </w:abstractNum>
  <w:abstractNum w:abstractNumId="17" w15:restartNumberingAfterBreak="0">
    <w:nsid w:val="3E5DDB22"/>
    <w:multiLevelType w:val="hybridMultilevel"/>
    <w:tmpl w:val="397A63A6"/>
    <w:lvl w:ilvl="0" w:tplc="6652E788">
      <w:start w:val="1"/>
      <w:numFmt w:val="bullet"/>
      <w:lvlText w:val=""/>
      <w:lvlJc w:val="left"/>
      <w:pPr>
        <w:ind w:left="720" w:hanging="360"/>
      </w:pPr>
      <w:rPr>
        <w:rFonts w:ascii="Symbol" w:hAnsi="Symbol" w:hint="default"/>
      </w:rPr>
    </w:lvl>
    <w:lvl w:ilvl="1" w:tplc="E5BE3B0C">
      <w:start w:val="1"/>
      <w:numFmt w:val="bullet"/>
      <w:lvlText w:val="o"/>
      <w:lvlJc w:val="left"/>
      <w:pPr>
        <w:ind w:left="1440" w:hanging="360"/>
      </w:pPr>
      <w:rPr>
        <w:rFonts w:ascii="Courier New" w:hAnsi="Courier New" w:hint="default"/>
      </w:rPr>
    </w:lvl>
    <w:lvl w:ilvl="2" w:tplc="BC466300">
      <w:start w:val="1"/>
      <w:numFmt w:val="bullet"/>
      <w:lvlText w:val=""/>
      <w:lvlJc w:val="left"/>
      <w:pPr>
        <w:ind w:left="2160" w:hanging="360"/>
      </w:pPr>
      <w:rPr>
        <w:rFonts w:ascii="Wingdings" w:hAnsi="Wingdings" w:hint="default"/>
      </w:rPr>
    </w:lvl>
    <w:lvl w:ilvl="3" w:tplc="8C8AF75A">
      <w:start w:val="1"/>
      <w:numFmt w:val="bullet"/>
      <w:lvlText w:val=""/>
      <w:lvlJc w:val="left"/>
      <w:pPr>
        <w:ind w:left="2880" w:hanging="360"/>
      </w:pPr>
      <w:rPr>
        <w:rFonts w:ascii="Symbol" w:hAnsi="Symbol" w:hint="default"/>
      </w:rPr>
    </w:lvl>
    <w:lvl w:ilvl="4" w:tplc="D6704208">
      <w:start w:val="1"/>
      <w:numFmt w:val="bullet"/>
      <w:lvlText w:val="o"/>
      <w:lvlJc w:val="left"/>
      <w:pPr>
        <w:ind w:left="3600" w:hanging="360"/>
      </w:pPr>
      <w:rPr>
        <w:rFonts w:ascii="Courier New" w:hAnsi="Courier New" w:hint="default"/>
      </w:rPr>
    </w:lvl>
    <w:lvl w:ilvl="5" w:tplc="BA0A8580">
      <w:start w:val="1"/>
      <w:numFmt w:val="bullet"/>
      <w:lvlText w:val=""/>
      <w:lvlJc w:val="left"/>
      <w:pPr>
        <w:ind w:left="4320" w:hanging="360"/>
      </w:pPr>
      <w:rPr>
        <w:rFonts w:ascii="Wingdings" w:hAnsi="Wingdings" w:hint="default"/>
      </w:rPr>
    </w:lvl>
    <w:lvl w:ilvl="6" w:tplc="0CB8297C">
      <w:start w:val="1"/>
      <w:numFmt w:val="bullet"/>
      <w:lvlText w:val=""/>
      <w:lvlJc w:val="left"/>
      <w:pPr>
        <w:ind w:left="5040" w:hanging="360"/>
      </w:pPr>
      <w:rPr>
        <w:rFonts w:ascii="Symbol" w:hAnsi="Symbol" w:hint="default"/>
      </w:rPr>
    </w:lvl>
    <w:lvl w:ilvl="7" w:tplc="BE7C39A2">
      <w:start w:val="1"/>
      <w:numFmt w:val="bullet"/>
      <w:lvlText w:val="o"/>
      <w:lvlJc w:val="left"/>
      <w:pPr>
        <w:ind w:left="5760" w:hanging="360"/>
      </w:pPr>
      <w:rPr>
        <w:rFonts w:ascii="Courier New" w:hAnsi="Courier New" w:hint="default"/>
      </w:rPr>
    </w:lvl>
    <w:lvl w:ilvl="8" w:tplc="8358459C">
      <w:start w:val="1"/>
      <w:numFmt w:val="bullet"/>
      <w:lvlText w:val=""/>
      <w:lvlJc w:val="left"/>
      <w:pPr>
        <w:ind w:left="6480" w:hanging="360"/>
      </w:pPr>
      <w:rPr>
        <w:rFonts w:ascii="Wingdings" w:hAnsi="Wingdings" w:hint="default"/>
      </w:rPr>
    </w:lvl>
  </w:abstractNum>
  <w:abstractNum w:abstractNumId="18" w15:restartNumberingAfterBreak="0">
    <w:nsid w:val="3F2CA6FF"/>
    <w:multiLevelType w:val="hybridMultilevel"/>
    <w:tmpl w:val="6456AD76"/>
    <w:lvl w:ilvl="0" w:tplc="11D0A08C">
      <w:start w:val="1"/>
      <w:numFmt w:val="bullet"/>
      <w:lvlText w:val=""/>
      <w:lvlJc w:val="left"/>
      <w:pPr>
        <w:ind w:left="720" w:hanging="360"/>
      </w:pPr>
      <w:rPr>
        <w:rFonts w:ascii="Symbol" w:hAnsi="Symbol" w:hint="default"/>
      </w:rPr>
    </w:lvl>
    <w:lvl w:ilvl="1" w:tplc="AD4E1DF8">
      <w:start w:val="1"/>
      <w:numFmt w:val="bullet"/>
      <w:lvlText w:val="o"/>
      <w:lvlJc w:val="left"/>
      <w:pPr>
        <w:ind w:left="1440" w:hanging="360"/>
      </w:pPr>
      <w:rPr>
        <w:rFonts w:ascii="Courier New" w:hAnsi="Courier New" w:hint="default"/>
      </w:rPr>
    </w:lvl>
    <w:lvl w:ilvl="2" w:tplc="03CAC9D0">
      <w:start w:val="1"/>
      <w:numFmt w:val="bullet"/>
      <w:lvlText w:val=""/>
      <w:lvlJc w:val="left"/>
      <w:pPr>
        <w:ind w:left="2160" w:hanging="360"/>
      </w:pPr>
      <w:rPr>
        <w:rFonts w:ascii="Wingdings" w:hAnsi="Wingdings" w:hint="default"/>
      </w:rPr>
    </w:lvl>
    <w:lvl w:ilvl="3" w:tplc="AFEEE402">
      <w:start w:val="1"/>
      <w:numFmt w:val="bullet"/>
      <w:lvlText w:val=""/>
      <w:lvlJc w:val="left"/>
      <w:pPr>
        <w:ind w:left="2880" w:hanging="360"/>
      </w:pPr>
      <w:rPr>
        <w:rFonts w:ascii="Symbol" w:hAnsi="Symbol" w:hint="default"/>
      </w:rPr>
    </w:lvl>
    <w:lvl w:ilvl="4" w:tplc="C34E20F0">
      <w:start w:val="1"/>
      <w:numFmt w:val="bullet"/>
      <w:lvlText w:val="o"/>
      <w:lvlJc w:val="left"/>
      <w:pPr>
        <w:ind w:left="3600" w:hanging="360"/>
      </w:pPr>
      <w:rPr>
        <w:rFonts w:ascii="Courier New" w:hAnsi="Courier New" w:hint="default"/>
      </w:rPr>
    </w:lvl>
    <w:lvl w:ilvl="5" w:tplc="EE420A6C">
      <w:start w:val="1"/>
      <w:numFmt w:val="bullet"/>
      <w:lvlText w:val=""/>
      <w:lvlJc w:val="left"/>
      <w:pPr>
        <w:ind w:left="4320" w:hanging="360"/>
      </w:pPr>
      <w:rPr>
        <w:rFonts w:ascii="Wingdings" w:hAnsi="Wingdings" w:hint="default"/>
      </w:rPr>
    </w:lvl>
    <w:lvl w:ilvl="6" w:tplc="43964E42">
      <w:start w:val="1"/>
      <w:numFmt w:val="bullet"/>
      <w:lvlText w:val=""/>
      <w:lvlJc w:val="left"/>
      <w:pPr>
        <w:ind w:left="5040" w:hanging="360"/>
      </w:pPr>
      <w:rPr>
        <w:rFonts w:ascii="Symbol" w:hAnsi="Symbol" w:hint="default"/>
      </w:rPr>
    </w:lvl>
    <w:lvl w:ilvl="7" w:tplc="8E8E6DCC">
      <w:start w:val="1"/>
      <w:numFmt w:val="bullet"/>
      <w:lvlText w:val="o"/>
      <w:lvlJc w:val="left"/>
      <w:pPr>
        <w:ind w:left="5760" w:hanging="360"/>
      </w:pPr>
      <w:rPr>
        <w:rFonts w:ascii="Courier New" w:hAnsi="Courier New" w:hint="default"/>
      </w:rPr>
    </w:lvl>
    <w:lvl w:ilvl="8" w:tplc="85E2A142">
      <w:start w:val="1"/>
      <w:numFmt w:val="bullet"/>
      <w:lvlText w:val=""/>
      <w:lvlJc w:val="left"/>
      <w:pPr>
        <w:ind w:left="6480" w:hanging="360"/>
      </w:pPr>
      <w:rPr>
        <w:rFonts w:ascii="Wingdings" w:hAnsi="Wingdings" w:hint="default"/>
      </w:rPr>
    </w:lvl>
  </w:abstractNum>
  <w:abstractNum w:abstractNumId="19" w15:restartNumberingAfterBreak="0">
    <w:nsid w:val="41EE75A9"/>
    <w:multiLevelType w:val="hybridMultilevel"/>
    <w:tmpl w:val="9F8C6142"/>
    <w:lvl w:ilvl="0" w:tplc="9BE05ACE">
      <w:start w:val="1"/>
      <w:numFmt w:val="bullet"/>
      <w:lvlText w:val=""/>
      <w:lvlJc w:val="left"/>
      <w:pPr>
        <w:ind w:left="720" w:hanging="360"/>
      </w:pPr>
      <w:rPr>
        <w:rFonts w:ascii="Symbol" w:hAnsi="Symbol" w:hint="default"/>
      </w:rPr>
    </w:lvl>
    <w:lvl w:ilvl="1" w:tplc="1A40609E">
      <w:start w:val="1"/>
      <w:numFmt w:val="bullet"/>
      <w:lvlText w:val="o"/>
      <w:lvlJc w:val="left"/>
      <w:pPr>
        <w:ind w:left="1440" w:hanging="360"/>
      </w:pPr>
      <w:rPr>
        <w:rFonts w:ascii="Courier New" w:hAnsi="Courier New" w:hint="default"/>
      </w:rPr>
    </w:lvl>
    <w:lvl w:ilvl="2" w:tplc="FB266936">
      <w:start w:val="1"/>
      <w:numFmt w:val="bullet"/>
      <w:lvlText w:val=""/>
      <w:lvlJc w:val="left"/>
      <w:pPr>
        <w:ind w:left="2160" w:hanging="360"/>
      </w:pPr>
      <w:rPr>
        <w:rFonts w:ascii="Wingdings" w:hAnsi="Wingdings" w:hint="default"/>
      </w:rPr>
    </w:lvl>
    <w:lvl w:ilvl="3" w:tplc="C8C48F24">
      <w:start w:val="1"/>
      <w:numFmt w:val="bullet"/>
      <w:lvlText w:val=""/>
      <w:lvlJc w:val="left"/>
      <w:pPr>
        <w:ind w:left="2880" w:hanging="360"/>
      </w:pPr>
      <w:rPr>
        <w:rFonts w:ascii="Symbol" w:hAnsi="Symbol" w:hint="default"/>
      </w:rPr>
    </w:lvl>
    <w:lvl w:ilvl="4" w:tplc="D3F276BE">
      <w:start w:val="1"/>
      <w:numFmt w:val="bullet"/>
      <w:lvlText w:val="o"/>
      <w:lvlJc w:val="left"/>
      <w:pPr>
        <w:ind w:left="3600" w:hanging="360"/>
      </w:pPr>
      <w:rPr>
        <w:rFonts w:ascii="Courier New" w:hAnsi="Courier New" w:hint="default"/>
      </w:rPr>
    </w:lvl>
    <w:lvl w:ilvl="5" w:tplc="B706E00E">
      <w:start w:val="1"/>
      <w:numFmt w:val="bullet"/>
      <w:lvlText w:val=""/>
      <w:lvlJc w:val="left"/>
      <w:pPr>
        <w:ind w:left="4320" w:hanging="360"/>
      </w:pPr>
      <w:rPr>
        <w:rFonts w:ascii="Wingdings" w:hAnsi="Wingdings" w:hint="default"/>
      </w:rPr>
    </w:lvl>
    <w:lvl w:ilvl="6" w:tplc="0C3CA2F2">
      <w:start w:val="1"/>
      <w:numFmt w:val="bullet"/>
      <w:lvlText w:val=""/>
      <w:lvlJc w:val="left"/>
      <w:pPr>
        <w:ind w:left="5040" w:hanging="360"/>
      </w:pPr>
      <w:rPr>
        <w:rFonts w:ascii="Symbol" w:hAnsi="Symbol" w:hint="default"/>
      </w:rPr>
    </w:lvl>
    <w:lvl w:ilvl="7" w:tplc="A6E636DC">
      <w:start w:val="1"/>
      <w:numFmt w:val="bullet"/>
      <w:lvlText w:val="o"/>
      <w:lvlJc w:val="left"/>
      <w:pPr>
        <w:ind w:left="5760" w:hanging="360"/>
      </w:pPr>
      <w:rPr>
        <w:rFonts w:ascii="Courier New" w:hAnsi="Courier New" w:hint="default"/>
      </w:rPr>
    </w:lvl>
    <w:lvl w:ilvl="8" w:tplc="0B10B5EE">
      <w:start w:val="1"/>
      <w:numFmt w:val="bullet"/>
      <w:lvlText w:val=""/>
      <w:lvlJc w:val="left"/>
      <w:pPr>
        <w:ind w:left="6480" w:hanging="360"/>
      </w:pPr>
      <w:rPr>
        <w:rFonts w:ascii="Wingdings" w:hAnsi="Wingdings" w:hint="default"/>
      </w:rPr>
    </w:lvl>
  </w:abstractNum>
  <w:abstractNum w:abstractNumId="20" w15:restartNumberingAfterBreak="0">
    <w:nsid w:val="41F3A02A"/>
    <w:multiLevelType w:val="hybridMultilevel"/>
    <w:tmpl w:val="8438ED82"/>
    <w:lvl w:ilvl="0" w:tplc="4DBC816E">
      <w:start w:val="1"/>
      <w:numFmt w:val="bullet"/>
      <w:lvlText w:val=""/>
      <w:lvlJc w:val="left"/>
      <w:pPr>
        <w:ind w:left="720" w:hanging="360"/>
      </w:pPr>
      <w:rPr>
        <w:rFonts w:ascii="Symbol" w:hAnsi="Symbol" w:hint="default"/>
      </w:rPr>
    </w:lvl>
    <w:lvl w:ilvl="1" w:tplc="D36A2D50">
      <w:start w:val="1"/>
      <w:numFmt w:val="bullet"/>
      <w:lvlText w:val="o"/>
      <w:lvlJc w:val="left"/>
      <w:pPr>
        <w:ind w:left="1440" w:hanging="360"/>
      </w:pPr>
      <w:rPr>
        <w:rFonts w:ascii="Courier New" w:hAnsi="Courier New" w:hint="default"/>
      </w:rPr>
    </w:lvl>
    <w:lvl w:ilvl="2" w:tplc="B55AE7A2">
      <w:start w:val="1"/>
      <w:numFmt w:val="bullet"/>
      <w:lvlText w:val=""/>
      <w:lvlJc w:val="left"/>
      <w:pPr>
        <w:ind w:left="2160" w:hanging="360"/>
      </w:pPr>
      <w:rPr>
        <w:rFonts w:ascii="Wingdings" w:hAnsi="Wingdings" w:hint="default"/>
      </w:rPr>
    </w:lvl>
    <w:lvl w:ilvl="3" w:tplc="D602CB42">
      <w:start w:val="1"/>
      <w:numFmt w:val="bullet"/>
      <w:lvlText w:val=""/>
      <w:lvlJc w:val="left"/>
      <w:pPr>
        <w:ind w:left="2880" w:hanging="360"/>
      </w:pPr>
      <w:rPr>
        <w:rFonts w:ascii="Symbol" w:hAnsi="Symbol" w:hint="default"/>
      </w:rPr>
    </w:lvl>
    <w:lvl w:ilvl="4" w:tplc="27ECF2E0">
      <w:start w:val="1"/>
      <w:numFmt w:val="bullet"/>
      <w:lvlText w:val="o"/>
      <w:lvlJc w:val="left"/>
      <w:pPr>
        <w:ind w:left="3600" w:hanging="360"/>
      </w:pPr>
      <w:rPr>
        <w:rFonts w:ascii="Courier New" w:hAnsi="Courier New" w:hint="default"/>
      </w:rPr>
    </w:lvl>
    <w:lvl w:ilvl="5" w:tplc="46DE4A5C">
      <w:start w:val="1"/>
      <w:numFmt w:val="bullet"/>
      <w:lvlText w:val=""/>
      <w:lvlJc w:val="left"/>
      <w:pPr>
        <w:ind w:left="4320" w:hanging="360"/>
      </w:pPr>
      <w:rPr>
        <w:rFonts w:ascii="Wingdings" w:hAnsi="Wingdings" w:hint="default"/>
      </w:rPr>
    </w:lvl>
    <w:lvl w:ilvl="6" w:tplc="293EABBC">
      <w:start w:val="1"/>
      <w:numFmt w:val="bullet"/>
      <w:lvlText w:val=""/>
      <w:lvlJc w:val="left"/>
      <w:pPr>
        <w:ind w:left="5040" w:hanging="360"/>
      </w:pPr>
      <w:rPr>
        <w:rFonts w:ascii="Symbol" w:hAnsi="Symbol" w:hint="default"/>
      </w:rPr>
    </w:lvl>
    <w:lvl w:ilvl="7" w:tplc="F648B698">
      <w:start w:val="1"/>
      <w:numFmt w:val="bullet"/>
      <w:lvlText w:val="o"/>
      <w:lvlJc w:val="left"/>
      <w:pPr>
        <w:ind w:left="5760" w:hanging="360"/>
      </w:pPr>
      <w:rPr>
        <w:rFonts w:ascii="Courier New" w:hAnsi="Courier New" w:hint="default"/>
      </w:rPr>
    </w:lvl>
    <w:lvl w:ilvl="8" w:tplc="5F304AFE">
      <w:start w:val="1"/>
      <w:numFmt w:val="bullet"/>
      <w:lvlText w:val=""/>
      <w:lvlJc w:val="left"/>
      <w:pPr>
        <w:ind w:left="6480" w:hanging="360"/>
      </w:pPr>
      <w:rPr>
        <w:rFonts w:ascii="Wingdings" w:hAnsi="Wingdings" w:hint="default"/>
      </w:rPr>
    </w:lvl>
  </w:abstractNum>
  <w:abstractNum w:abstractNumId="21" w15:restartNumberingAfterBreak="0">
    <w:nsid w:val="5175A08C"/>
    <w:multiLevelType w:val="hybridMultilevel"/>
    <w:tmpl w:val="C0507950"/>
    <w:lvl w:ilvl="0" w:tplc="6E287ED8">
      <w:start w:val="1"/>
      <w:numFmt w:val="bullet"/>
      <w:lvlText w:val=""/>
      <w:lvlJc w:val="left"/>
      <w:pPr>
        <w:ind w:left="720" w:hanging="360"/>
      </w:pPr>
      <w:rPr>
        <w:rFonts w:ascii="Symbol" w:hAnsi="Symbol" w:hint="default"/>
      </w:rPr>
    </w:lvl>
    <w:lvl w:ilvl="1" w:tplc="9622FDE2">
      <w:start w:val="1"/>
      <w:numFmt w:val="bullet"/>
      <w:lvlText w:val="o"/>
      <w:lvlJc w:val="left"/>
      <w:pPr>
        <w:ind w:left="1440" w:hanging="360"/>
      </w:pPr>
      <w:rPr>
        <w:rFonts w:ascii="Courier New" w:hAnsi="Courier New" w:hint="default"/>
      </w:rPr>
    </w:lvl>
    <w:lvl w:ilvl="2" w:tplc="713CA132">
      <w:start w:val="1"/>
      <w:numFmt w:val="bullet"/>
      <w:lvlText w:val=""/>
      <w:lvlJc w:val="left"/>
      <w:pPr>
        <w:ind w:left="2160" w:hanging="360"/>
      </w:pPr>
      <w:rPr>
        <w:rFonts w:ascii="Wingdings" w:hAnsi="Wingdings" w:hint="default"/>
      </w:rPr>
    </w:lvl>
    <w:lvl w:ilvl="3" w:tplc="6812FE3E">
      <w:start w:val="1"/>
      <w:numFmt w:val="bullet"/>
      <w:lvlText w:val=""/>
      <w:lvlJc w:val="left"/>
      <w:pPr>
        <w:ind w:left="2880" w:hanging="360"/>
      </w:pPr>
      <w:rPr>
        <w:rFonts w:ascii="Symbol" w:hAnsi="Symbol" w:hint="default"/>
      </w:rPr>
    </w:lvl>
    <w:lvl w:ilvl="4" w:tplc="573AD29A">
      <w:start w:val="1"/>
      <w:numFmt w:val="bullet"/>
      <w:lvlText w:val="o"/>
      <w:lvlJc w:val="left"/>
      <w:pPr>
        <w:ind w:left="3600" w:hanging="360"/>
      </w:pPr>
      <w:rPr>
        <w:rFonts w:ascii="Courier New" w:hAnsi="Courier New" w:hint="default"/>
      </w:rPr>
    </w:lvl>
    <w:lvl w:ilvl="5" w:tplc="DF5C6602">
      <w:start w:val="1"/>
      <w:numFmt w:val="bullet"/>
      <w:lvlText w:val=""/>
      <w:lvlJc w:val="left"/>
      <w:pPr>
        <w:ind w:left="4320" w:hanging="360"/>
      </w:pPr>
      <w:rPr>
        <w:rFonts w:ascii="Wingdings" w:hAnsi="Wingdings" w:hint="default"/>
      </w:rPr>
    </w:lvl>
    <w:lvl w:ilvl="6" w:tplc="D640FCA8">
      <w:start w:val="1"/>
      <w:numFmt w:val="bullet"/>
      <w:lvlText w:val=""/>
      <w:lvlJc w:val="left"/>
      <w:pPr>
        <w:ind w:left="5040" w:hanging="360"/>
      </w:pPr>
      <w:rPr>
        <w:rFonts w:ascii="Symbol" w:hAnsi="Symbol" w:hint="default"/>
      </w:rPr>
    </w:lvl>
    <w:lvl w:ilvl="7" w:tplc="6B60CB0A">
      <w:start w:val="1"/>
      <w:numFmt w:val="bullet"/>
      <w:lvlText w:val="o"/>
      <w:lvlJc w:val="left"/>
      <w:pPr>
        <w:ind w:left="5760" w:hanging="360"/>
      </w:pPr>
      <w:rPr>
        <w:rFonts w:ascii="Courier New" w:hAnsi="Courier New" w:hint="default"/>
      </w:rPr>
    </w:lvl>
    <w:lvl w:ilvl="8" w:tplc="FA4AAB14">
      <w:start w:val="1"/>
      <w:numFmt w:val="bullet"/>
      <w:lvlText w:val=""/>
      <w:lvlJc w:val="left"/>
      <w:pPr>
        <w:ind w:left="6480" w:hanging="360"/>
      </w:pPr>
      <w:rPr>
        <w:rFonts w:ascii="Wingdings" w:hAnsi="Wingdings" w:hint="default"/>
      </w:rPr>
    </w:lvl>
  </w:abstractNum>
  <w:abstractNum w:abstractNumId="22" w15:restartNumberingAfterBreak="0">
    <w:nsid w:val="53C101B4"/>
    <w:multiLevelType w:val="hybridMultilevel"/>
    <w:tmpl w:val="B562ECBA"/>
    <w:lvl w:ilvl="0" w:tplc="60B0BCF6">
      <w:start w:val="1"/>
      <w:numFmt w:val="bullet"/>
      <w:lvlText w:val=""/>
      <w:lvlJc w:val="left"/>
      <w:pPr>
        <w:ind w:left="720" w:hanging="360"/>
      </w:pPr>
      <w:rPr>
        <w:rFonts w:ascii="Symbol" w:hAnsi="Symbol" w:hint="default"/>
      </w:rPr>
    </w:lvl>
    <w:lvl w:ilvl="1" w:tplc="E1AE6DBC">
      <w:start w:val="1"/>
      <w:numFmt w:val="bullet"/>
      <w:lvlText w:val="o"/>
      <w:lvlJc w:val="left"/>
      <w:pPr>
        <w:ind w:left="1440" w:hanging="360"/>
      </w:pPr>
      <w:rPr>
        <w:rFonts w:ascii="Courier New" w:hAnsi="Courier New" w:hint="default"/>
      </w:rPr>
    </w:lvl>
    <w:lvl w:ilvl="2" w:tplc="47E81ED6">
      <w:start w:val="1"/>
      <w:numFmt w:val="bullet"/>
      <w:lvlText w:val=""/>
      <w:lvlJc w:val="left"/>
      <w:pPr>
        <w:ind w:left="2160" w:hanging="360"/>
      </w:pPr>
      <w:rPr>
        <w:rFonts w:ascii="Wingdings" w:hAnsi="Wingdings" w:hint="default"/>
      </w:rPr>
    </w:lvl>
    <w:lvl w:ilvl="3" w:tplc="4EB6ED3A">
      <w:start w:val="1"/>
      <w:numFmt w:val="bullet"/>
      <w:lvlText w:val=""/>
      <w:lvlJc w:val="left"/>
      <w:pPr>
        <w:ind w:left="2880" w:hanging="360"/>
      </w:pPr>
      <w:rPr>
        <w:rFonts w:ascii="Symbol" w:hAnsi="Symbol" w:hint="default"/>
      </w:rPr>
    </w:lvl>
    <w:lvl w:ilvl="4" w:tplc="4C584F70">
      <w:start w:val="1"/>
      <w:numFmt w:val="bullet"/>
      <w:lvlText w:val="o"/>
      <w:lvlJc w:val="left"/>
      <w:pPr>
        <w:ind w:left="3600" w:hanging="360"/>
      </w:pPr>
      <w:rPr>
        <w:rFonts w:ascii="Courier New" w:hAnsi="Courier New" w:hint="default"/>
      </w:rPr>
    </w:lvl>
    <w:lvl w:ilvl="5" w:tplc="D1E2431E">
      <w:start w:val="1"/>
      <w:numFmt w:val="bullet"/>
      <w:lvlText w:val=""/>
      <w:lvlJc w:val="left"/>
      <w:pPr>
        <w:ind w:left="4320" w:hanging="360"/>
      </w:pPr>
      <w:rPr>
        <w:rFonts w:ascii="Wingdings" w:hAnsi="Wingdings" w:hint="default"/>
      </w:rPr>
    </w:lvl>
    <w:lvl w:ilvl="6" w:tplc="4E74461C">
      <w:start w:val="1"/>
      <w:numFmt w:val="bullet"/>
      <w:lvlText w:val=""/>
      <w:lvlJc w:val="left"/>
      <w:pPr>
        <w:ind w:left="5040" w:hanging="360"/>
      </w:pPr>
      <w:rPr>
        <w:rFonts w:ascii="Symbol" w:hAnsi="Symbol" w:hint="default"/>
      </w:rPr>
    </w:lvl>
    <w:lvl w:ilvl="7" w:tplc="31F4A94E">
      <w:start w:val="1"/>
      <w:numFmt w:val="bullet"/>
      <w:lvlText w:val="o"/>
      <w:lvlJc w:val="left"/>
      <w:pPr>
        <w:ind w:left="5760" w:hanging="360"/>
      </w:pPr>
      <w:rPr>
        <w:rFonts w:ascii="Courier New" w:hAnsi="Courier New" w:hint="default"/>
      </w:rPr>
    </w:lvl>
    <w:lvl w:ilvl="8" w:tplc="A75054FE">
      <w:start w:val="1"/>
      <w:numFmt w:val="bullet"/>
      <w:lvlText w:val=""/>
      <w:lvlJc w:val="left"/>
      <w:pPr>
        <w:ind w:left="6480" w:hanging="360"/>
      </w:pPr>
      <w:rPr>
        <w:rFonts w:ascii="Wingdings" w:hAnsi="Wingdings" w:hint="default"/>
      </w:rPr>
    </w:lvl>
  </w:abstractNum>
  <w:abstractNum w:abstractNumId="23" w15:restartNumberingAfterBreak="0">
    <w:nsid w:val="5837334A"/>
    <w:multiLevelType w:val="hybridMultilevel"/>
    <w:tmpl w:val="1AC08AEA"/>
    <w:lvl w:ilvl="0" w:tplc="BA6C70A0">
      <w:start w:val="1"/>
      <w:numFmt w:val="bullet"/>
      <w:lvlText w:val=""/>
      <w:lvlJc w:val="left"/>
      <w:pPr>
        <w:ind w:left="720" w:hanging="360"/>
      </w:pPr>
      <w:rPr>
        <w:rFonts w:ascii="Symbol" w:hAnsi="Symbol" w:hint="default"/>
      </w:rPr>
    </w:lvl>
    <w:lvl w:ilvl="1" w:tplc="217260F0">
      <w:start w:val="1"/>
      <w:numFmt w:val="bullet"/>
      <w:lvlText w:val="o"/>
      <w:lvlJc w:val="left"/>
      <w:pPr>
        <w:ind w:left="1440" w:hanging="360"/>
      </w:pPr>
      <w:rPr>
        <w:rFonts w:ascii="Courier New" w:hAnsi="Courier New" w:hint="default"/>
      </w:rPr>
    </w:lvl>
    <w:lvl w:ilvl="2" w:tplc="73480902">
      <w:start w:val="1"/>
      <w:numFmt w:val="bullet"/>
      <w:lvlText w:val=""/>
      <w:lvlJc w:val="left"/>
      <w:pPr>
        <w:ind w:left="2160" w:hanging="360"/>
      </w:pPr>
      <w:rPr>
        <w:rFonts w:ascii="Wingdings" w:hAnsi="Wingdings" w:hint="default"/>
      </w:rPr>
    </w:lvl>
    <w:lvl w:ilvl="3" w:tplc="0C186C12">
      <w:start w:val="1"/>
      <w:numFmt w:val="bullet"/>
      <w:lvlText w:val=""/>
      <w:lvlJc w:val="left"/>
      <w:pPr>
        <w:ind w:left="2880" w:hanging="360"/>
      </w:pPr>
      <w:rPr>
        <w:rFonts w:ascii="Symbol" w:hAnsi="Symbol" w:hint="default"/>
      </w:rPr>
    </w:lvl>
    <w:lvl w:ilvl="4" w:tplc="5FEEC4B2">
      <w:start w:val="1"/>
      <w:numFmt w:val="bullet"/>
      <w:lvlText w:val="o"/>
      <w:lvlJc w:val="left"/>
      <w:pPr>
        <w:ind w:left="3600" w:hanging="360"/>
      </w:pPr>
      <w:rPr>
        <w:rFonts w:ascii="Courier New" w:hAnsi="Courier New" w:hint="default"/>
      </w:rPr>
    </w:lvl>
    <w:lvl w:ilvl="5" w:tplc="618231F8">
      <w:start w:val="1"/>
      <w:numFmt w:val="bullet"/>
      <w:lvlText w:val=""/>
      <w:lvlJc w:val="left"/>
      <w:pPr>
        <w:ind w:left="4320" w:hanging="360"/>
      </w:pPr>
      <w:rPr>
        <w:rFonts w:ascii="Wingdings" w:hAnsi="Wingdings" w:hint="default"/>
      </w:rPr>
    </w:lvl>
    <w:lvl w:ilvl="6" w:tplc="49824DFE">
      <w:start w:val="1"/>
      <w:numFmt w:val="bullet"/>
      <w:lvlText w:val=""/>
      <w:lvlJc w:val="left"/>
      <w:pPr>
        <w:ind w:left="5040" w:hanging="360"/>
      </w:pPr>
      <w:rPr>
        <w:rFonts w:ascii="Symbol" w:hAnsi="Symbol" w:hint="default"/>
      </w:rPr>
    </w:lvl>
    <w:lvl w:ilvl="7" w:tplc="74F4407C">
      <w:start w:val="1"/>
      <w:numFmt w:val="bullet"/>
      <w:lvlText w:val="o"/>
      <w:lvlJc w:val="left"/>
      <w:pPr>
        <w:ind w:left="5760" w:hanging="360"/>
      </w:pPr>
      <w:rPr>
        <w:rFonts w:ascii="Courier New" w:hAnsi="Courier New" w:hint="default"/>
      </w:rPr>
    </w:lvl>
    <w:lvl w:ilvl="8" w:tplc="65E80D02">
      <w:start w:val="1"/>
      <w:numFmt w:val="bullet"/>
      <w:lvlText w:val=""/>
      <w:lvlJc w:val="left"/>
      <w:pPr>
        <w:ind w:left="6480" w:hanging="360"/>
      </w:pPr>
      <w:rPr>
        <w:rFonts w:ascii="Wingdings" w:hAnsi="Wingdings" w:hint="default"/>
      </w:rPr>
    </w:lvl>
  </w:abstractNum>
  <w:abstractNum w:abstractNumId="24" w15:restartNumberingAfterBreak="0">
    <w:nsid w:val="5B0207AE"/>
    <w:multiLevelType w:val="hybridMultilevel"/>
    <w:tmpl w:val="E1D09A10"/>
    <w:lvl w:ilvl="0" w:tplc="F266F986">
      <w:start w:val="1"/>
      <w:numFmt w:val="bullet"/>
      <w:lvlText w:val=""/>
      <w:lvlJc w:val="left"/>
      <w:pPr>
        <w:ind w:left="720" w:hanging="360"/>
      </w:pPr>
      <w:rPr>
        <w:rFonts w:ascii="Symbol" w:hAnsi="Symbol" w:hint="default"/>
      </w:rPr>
    </w:lvl>
    <w:lvl w:ilvl="1" w:tplc="1534AD72">
      <w:start w:val="1"/>
      <w:numFmt w:val="bullet"/>
      <w:lvlText w:val="o"/>
      <w:lvlJc w:val="left"/>
      <w:pPr>
        <w:ind w:left="1440" w:hanging="360"/>
      </w:pPr>
      <w:rPr>
        <w:rFonts w:ascii="Courier New" w:hAnsi="Courier New" w:hint="default"/>
      </w:rPr>
    </w:lvl>
    <w:lvl w:ilvl="2" w:tplc="89FAE69E">
      <w:start w:val="1"/>
      <w:numFmt w:val="bullet"/>
      <w:lvlText w:val=""/>
      <w:lvlJc w:val="left"/>
      <w:pPr>
        <w:ind w:left="2160" w:hanging="360"/>
      </w:pPr>
      <w:rPr>
        <w:rFonts w:ascii="Wingdings" w:hAnsi="Wingdings" w:hint="default"/>
      </w:rPr>
    </w:lvl>
    <w:lvl w:ilvl="3" w:tplc="ED1E5EFC">
      <w:start w:val="1"/>
      <w:numFmt w:val="bullet"/>
      <w:lvlText w:val=""/>
      <w:lvlJc w:val="left"/>
      <w:pPr>
        <w:ind w:left="2880" w:hanging="360"/>
      </w:pPr>
      <w:rPr>
        <w:rFonts w:ascii="Symbol" w:hAnsi="Symbol" w:hint="default"/>
      </w:rPr>
    </w:lvl>
    <w:lvl w:ilvl="4" w:tplc="5D34269C">
      <w:start w:val="1"/>
      <w:numFmt w:val="bullet"/>
      <w:lvlText w:val="o"/>
      <w:lvlJc w:val="left"/>
      <w:pPr>
        <w:ind w:left="3600" w:hanging="360"/>
      </w:pPr>
      <w:rPr>
        <w:rFonts w:ascii="Courier New" w:hAnsi="Courier New" w:hint="default"/>
      </w:rPr>
    </w:lvl>
    <w:lvl w:ilvl="5" w:tplc="AAC03018">
      <w:start w:val="1"/>
      <w:numFmt w:val="bullet"/>
      <w:lvlText w:val=""/>
      <w:lvlJc w:val="left"/>
      <w:pPr>
        <w:ind w:left="4320" w:hanging="360"/>
      </w:pPr>
      <w:rPr>
        <w:rFonts w:ascii="Wingdings" w:hAnsi="Wingdings" w:hint="default"/>
      </w:rPr>
    </w:lvl>
    <w:lvl w:ilvl="6" w:tplc="693A703C">
      <w:start w:val="1"/>
      <w:numFmt w:val="bullet"/>
      <w:lvlText w:val=""/>
      <w:lvlJc w:val="left"/>
      <w:pPr>
        <w:ind w:left="5040" w:hanging="360"/>
      </w:pPr>
      <w:rPr>
        <w:rFonts w:ascii="Symbol" w:hAnsi="Symbol" w:hint="default"/>
      </w:rPr>
    </w:lvl>
    <w:lvl w:ilvl="7" w:tplc="167AA6C4">
      <w:start w:val="1"/>
      <w:numFmt w:val="bullet"/>
      <w:lvlText w:val="o"/>
      <w:lvlJc w:val="left"/>
      <w:pPr>
        <w:ind w:left="5760" w:hanging="360"/>
      </w:pPr>
      <w:rPr>
        <w:rFonts w:ascii="Courier New" w:hAnsi="Courier New" w:hint="default"/>
      </w:rPr>
    </w:lvl>
    <w:lvl w:ilvl="8" w:tplc="484E4D6E">
      <w:start w:val="1"/>
      <w:numFmt w:val="bullet"/>
      <w:lvlText w:val=""/>
      <w:lvlJc w:val="left"/>
      <w:pPr>
        <w:ind w:left="6480" w:hanging="360"/>
      </w:pPr>
      <w:rPr>
        <w:rFonts w:ascii="Wingdings" w:hAnsi="Wingdings" w:hint="default"/>
      </w:rPr>
    </w:lvl>
  </w:abstractNum>
  <w:abstractNum w:abstractNumId="25" w15:restartNumberingAfterBreak="0">
    <w:nsid w:val="6726D078"/>
    <w:multiLevelType w:val="hybridMultilevel"/>
    <w:tmpl w:val="45925200"/>
    <w:lvl w:ilvl="0" w:tplc="3174BB22">
      <w:start w:val="1"/>
      <w:numFmt w:val="bullet"/>
      <w:lvlText w:val=""/>
      <w:lvlJc w:val="left"/>
      <w:pPr>
        <w:ind w:left="720" w:hanging="360"/>
      </w:pPr>
      <w:rPr>
        <w:rFonts w:ascii="Symbol" w:hAnsi="Symbol" w:hint="default"/>
      </w:rPr>
    </w:lvl>
    <w:lvl w:ilvl="1" w:tplc="BF583082">
      <w:start w:val="1"/>
      <w:numFmt w:val="bullet"/>
      <w:lvlText w:val="o"/>
      <w:lvlJc w:val="left"/>
      <w:pPr>
        <w:ind w:left="1440" w:hanging="360"/>
      </w:pPr>
      <w:rPr>
        <w:rFonts w:ascii="Courier New" w:hAnsi="Courier New" w:hint="default"/>
      </w:rPr>
    </w:lvl>
    <w:lvl w:ilvl="2" w:tplc="5BD8F95E">
      <w:start w:val="1"/>
      <w:numFmt w:val="bullet"/>
      <w:lvlText w:val=""/>
      <w:lvlJc w:val="left"/>
      <w:pPr>
        <w:ind w:left="2160" w:hanging="360"/>
      </w:pPr>
      <w:rPr>
        <w:rFonts w:ascii="Wingdings" w:hAnsi="Wingdings" w:hint="default"/>
      </w:rPr>
    </w:lvl>
    <w:lvl w:ilvl="3" w:tplc="3C3650A8">
      <w:start w:val="1"/>
      <w:numFmt w:val="bullet"/>
      <w:lvlText w:val=""/>
      <w:lvlJc w:val="left"/>
      <w:pPr>
        <w:ind w:left="2880" w:hanging="360"/>
      </w:pPr>
      <w:rPr>
        <w:rFonts w:ascii="Symbol" w:hAnsi="Symbol" w:hint="default"/>
      </w:rPr>
    </w:lvl>
    <w:lvl w:ilvl="4" w:tplc="D7C09574">
      <w:start w:val="1"/>
      <w:numFmt w:val="bullet"/>
      <w:lvlText w:val="o"/>
      <w:lvlJc w:val="left"/>
      <w:pPr>
        <w:ind w:left="3600" w:hanging="360"/>
      </w:pPr>
      <w:rPr>
        <w:rFonts w:ascii="Courier New" w:hAnsi="Courier New" w:hint="default"/>
      </w:rPr>
    </w:lvl>
    <w:lvl w:ilvl="5" w:tplc="F6501648">
      <w:start w:val="1"/>
      <w:numFmt w:val="bullet"/>
      <w:lvlText w:val=""/>
      <w:lvlJc w:val="left"/>
      <w:pPr>
        <w:ind w:left="4320" w:hanging="360"/>
      </w:pPr>
      <w:rPr>
        <w:rFonts w:ascii="Wingdings" w:hAnsi="Wingdings" w:hint="default"/>
      </w:rPr>
    </w:lvl>
    <w:lvl w:ilvl="6" w:tplc="126E5310">
      <w:start w:val="1"/>
      <w:numFmt w:val="bullet"/>
      <w:lvlText w:val=""/>
      <w:lvlJc w:val="left"/>
      <w:pPr>
        <w:ind w:left="5040" w:hanging="360"/>
      </w:pPr>
      <w:rPr>
        <w:rFonts w:ascii="Symbol" w:hAnsi="Symbol" w:hint="default"/>
      </w:rPr>
    </w:lvl>
    <w:lvl w:ilvl="7" w:tplc="156C30A6">
      <w:start w:val="1"/>
      <w:numFmt w:val="bullet"/>
      <w:lvlText w:val="o"/>
      <w:lvlJc w:val="left"/>
      <w:pPr>
        <w:ind w:left="5760" w:hanging="360"/>
      </w:pPr>
      <w:rPr>
        <w:rFonts w:ascii="Courier New" w:hAnsi="Courier New" w:hint="default"/>
      </w:rPr>
    </w:lvl>
    <w:lvl w:ilvl="8" w:tplc="BA249378">
      <w:start w:val="1"/>
      <w:numFmt w:val="bullet"/>
      <w:lvlText w:val=""/>
      <w:lvlJc w:val="left"/>
      <w:pPr>
        <w:ind w:left="6480" w:hanging="360"/>
      </w:pPr>
      <w:rPr>
        <w:rFonts w:ascii="Wingdings" w:hAnsi="Wingdings" w:hint="default"/>
      </w:rPr>
    </w:lvl>
  </w:abstractNum>
  <w:abstractNum w:abstractNumId="26" w15:restartNumberingAfterBreak="0">
    <w:nsid w:val="6847BFE5"/>
    <w:multiLevelType w:val="hybridMultilevel"/>
    <w:tmpl w:val="79BA3D5E"/>
    <w:lvl w:ilvl="0" w:tplc="A9AEF72A">
      <w:start w:val="1"/>
      <w:numFmt w:val="bullet"/>
      <w:lvlText w:val=""/>
      <w:lvlJc w:val="left"/>
      <w:pPr>
        <w:ind w:left="720" w:hanging="360"/>
      </w:pPr>
      <w:rPr>
        <w:rFonts w:ascii="Symbol" w:hAnsi="Symbol" w:hint="default"/>
      </w:rPr>
    </w:lvl>
    <w:lvl w:ilvl="1" w:tplc="D18465E2">
      <w:start w:val="1"/>
      <w:numFmt w:val="bullet"/>
      <w:lvlText w:val="o"/>
      <w:lvlJc w:val="left"/>
      <w:pPr>
        <w:ind w:left="1440" w:hanging="360"/>
      </w:pPr>
      <w:rPr>
        <w:rFonts w:ascii="Courier New" w:hAnsi="Courier New" w:hint="default"/>
      </w:rPr>
    </w:lvl>
    <w:lvl w:ilvl="2" w:tplc="139E0414">
      <w:start w:val="1"/>
      <w:numFmt w:val="bullet"/>
      <w:lvlText w:val=""/>
      <w:lvlJc w:val="left"/>
      <w:pPr>
        <w:ind w:left="2160" w:hanging="360"/>
      </w:pPr>
      <w:rPr>
        <w:rFonts w:ascii="Wingdings" w:hAnsi="Wingdings" w:hint="default"/>
      </w:rPr>
    </w:lvl>
    <w:lvl w:ilvl="3" w:tplc="B326665E">
      <w:start w:val="1"/>
      <w:numFmt w:val="bullet"/>
      <w:lvlText w:val=""/>
      <w:lvlJc w:val="left"/>
      <w:pPr>
        <w:ind w:left="2880" w:hanging="360"/>
      </w:pPr>
      <w:rPr>
        <w:rFonts w:ascii="Symbol" w:hAnsi="Symbol" w:hint="default"/>
      </w:rPr>
    </w:lvl>
    <w:lvl w:ilvl="4" w:tplc="C2249562">
      <w:start w:val="1"/>
      <w:numFmt w:val="bullet"/>
      <w:lvlText w:val="o"/>
      <w:lvlJc w:val="left"/>
      <w:pPr>
        <w:ind w:left="3600" w:hanging="360"/>
      </w:pPr>
      <w:rPr>
        <w:rFonts w:ascii="Courier New" w:hAnsi="Courier New" w:hint="default"/>
      </w:rPr>
    </w:lvl>
    <w:lvl w:ilvl="5" w:tplc="623AE868">
      <w:start w:val="1"/>
      <w:numFmt w:val="bullet"/>
      <w:lvlText w:val=""/>
      <w:lvlJc w:val="left"/>
      <w:pPr>
        <w:ind w:left="4320" w:hanging="360"/>
      </w:pPr>
      <w:rPr>
        <w:rFonts w:ascii="Wingdings" w:hAnsi="Wingdings" w:hint="default"/>
      </w:rPr>
    </w:lvl>
    <w:lvl w:ilvl="6" w:tplc="9A8A4222">
      <w:start w:val="1"/>
      <w:numFmt w:val="bullet"/>
      <w:lvlText w:val=""/>
      <w:lvlJc w:val="left"/>
      <w:pPr>
        <w:ind w:left="5040" w:hanging="360"/>
      </w:pPr>
      <w:rPr>
        <w:rFonts w:ascii="Symbol" w:hAnsi="Symbol" w:hint="default"/>
      </w:rPr>
    </w:lvl>
    <w:lvl w:ilvl="7" w:tplc="A304819E">
      <w:start w:val="1"/>
      <w:numFmt w:val="bullet"/>
      <w:lvlText w:val="o"/>
      <w:lvlJc w:val="left"/>
      <w:pPr>
        <w:ind w:left="5760" w:hanging="360"/>
      </w:pPr>
      <w:rPr>
        <w:rFonts w:ascii="Courier New" w:hAnsi="Courier New" w:hint="default"/>
      </w:rPr>
    </w:lvl>
    <w:lvl w:ilvl="8" w:tplc="322C2C10">
      <w:start w:val="1"/>
      <w:numFmt w:val="bullet"/>
      <w:lvlText w:val=""/>
      <w:lvlJc w:val="left"/>
      <w:pPr>
        <w:ind w:left="6480" w:hanging="360"/>
      </w:pPr>
      <w:rPr>
        <w:rFonts w:ascii="Wingdings" w:hAnsi="Wingdings" w:hint="default"/>
      </w:rPr>
    </w:lvl>
  </w:abstractNum>
  <w:abstractNum w:abstractNumId="27" w15:restartNumberingAfterBreak="0">
    <w:nsid w:val="694D5DDB"/>
    <w:multiLevelType w:val="hybridMultilevel"/>
    <w:tmpl w:val="80A020CE"/>
    <w:lvl w:ilvl="0" w:tplc="EDC8A700">
      <w:start w:val="1"/>
      <w:numFmt w:val="bullet"/>
      <w:lvlText w:val=""/>
      <w:lvlJc w:val="left"/>
      <w:pPr>
        <w:ind w:left="720" w:hanging="360"/>
      </w:pPr>
      <w:rPr>
        <w:rFonts w:ascii="Symbol" w:hAnsi="Symbol" w:hint="default"/>
      </w:rPr>
    </w:lvl>
    <w:lvl w:ilvl="1" w:tplc="4140BE10">
      <w:start w:val="1"/>
      <w:numFmt w:val="bullet"/>
      <w:lvlText w:val="o"/>
      <w:lvlJc w:val="left"/>
      <w:pPr>
        <w:ind w:left="1440" w:hanging="360"/>
      </w:pPr>
      <w:rPr>
        <w:rFonts w:ascii="Courier New" w:hAnsi="Courier New" w:hint="default"/>
      </w:rPr>
    </w:lvl>
    <w:lvl w:ilvl="2" w:tplc="20E6A162">
      <w:start w:val="1"/>
      <w:numFmt w:val="bullet"/>
      <w:lvlText w:val=""/>
      <w:lvlJc w:val="left"/>
      <w:pPr>
        <w:ind w:left="2160" w:hanging="360"/>
      </w:pPr>
      <w:rPr>
        <w:rFonts w:ascii="Wingdings" w:hAnsi="Wingdings" w:hint="default"/>
      </w:rPr>
    </w:lvl>
    <w:lvl w:ilvl="3" w:tplc="A7DC0DFC">
      <w:start w:val="1"/>
      <w:numFmt w:val="bullet"/>
      <w:lvlText w:val=""/>
      <w:lvlJc w:val="left"/>
      <w:pPr>
        <w:ind w:left="2880" w:hanging="360"/>
      </w:pPr>
      <w:rPr>
        <w:rFonts w:ascii="Symbol" w:hAnsi="Symbol" w:hint="default"/>
      </w:rPr>
    </w:lvl>
    <w:lvl w:ilvl="4" w:tplc="BEFC8124">
      <w:start w:val="1"/>
      <w:numFmt w:val="bullet"/>
      <w:lvlText w:val="o"/>
      <w:lvlJc w:val="left"/>
      <w:pPr>
        <w:ind w:left="3600" w:hanging="360"/>
      </w:pPr>
      <w:rPr>
        <w:rFonts w:ascii="Courier New" w:hAnsi="Courier New" w:hint="default"/>
      </w:rPr>
    </w:lvl>
    <w:lvl w:ilvl="5" w:tplc="DFFC720A">
      <w:start w:val="1"/>
      <w:numFmt w:val="bullet"/>
      <w:lvlText w:val=""/>
      <w:lvlJc w:val="left"/>
      <w:pPr>
        <w:ind w:left="4320" w:hanging="360"/>
      </w:pPr>
      <w:rPr>
        <w:rFonts w:ascii="Wingdings" w:hAnsi="Wingdings" w:hint="default"/>
      </w:rPr>
    </w:lvl>
    <w:lvl w:ilvl="6" w:tplc="8CD8A864">
      <w:start w:val="1"/>
      <w:numFmt w:val="bullet"/>
      <w:lvlText w:val=""/>
      <w:lvlJc w:val="left"/>
      <w:pPr>
        <w:ind w:left="5040" w:hanging="360"/>
      </w:pPr>
      <w:rPr>
        <w:rFonts w:ascii="Symbol" w:hAnsi="Symbol" w:hint="default"/>
      </w:rPr>
    </w:lvl>
    <w:lvl w:ilvl="7" w:tplc="B5ACF580">
      <w:start w:val="1"/>
      <w:numFmt w:val="bullet"/>
      <w:lvlText w:val="o"/>
      <w:lvlJc w:val="left"/>
      <w:pPr>
        <w:ind w:left="5760" w:hanging="360"/>
      </w:pPr>
      <w:rPr>
        <w:rFonts w:ascii="Courier New" w:hAnsi="Courier New" w:hint="default"/>
      </w:rPr>
    </w:lvl>
    <w:lvl w:ilvl="8" w:tplc="B488361A">
      <w:start w:val="1"/>
      <w:numFmt w:val="bullet"/>
      <w:lvlText w:val=""/>
      <w:lvlJc w:val="left"/>
      <w:pPr>
        <w:ind w:left="6480" w:hanging="360"/>
      </w:pPr>
      <w:rPr>
        <w:rFonts w:ascii="Wingdings" w:hAnsi="Wingdings" w:hint="default"/>
      </w:rPr>
    </w:lvl>
  </w:abstractNum>
  <w:abstractNum w:abstractNumId="28" w15:restartNumberingAfterBreak="0">
    <w:nsid w:val="6C80426E"/>
    <w:multiLevelType w:val="hybridMultilevel"/>
    <w:tmpl w:val="9AE6E9C6"/>
    <w:lvl w:ilvl="0" w:tplc="0240C684">
      <w:start w:val="1"/>
      <w:numFmt w:val="bullet"/>
      <w:lvlText w:val=""/>
      <w:lvlJc w:val="left"/>
      <w:pPr>
        <w:ind w:left="720" w:hanging="360"/>
      </w:pPr>
      <w:rPr>
        <w:rFonts w:ascii="Symbol" w:hAnsi="Symbol" w:hint="default"/>
      </w:rPr>
    </w:lvl>
    <w:lvl w:ilvl="1" w:tplc="3296F5C0">
      <w:start w:val="1"/>
      <w:numFmt w:val="bullet"/>
      <w:lvlText w:val="o"/>
      <w:lvlJc w:val="left"/>
      <w:pPr>
        <w:ind w:left="1440" w:hanging="360"/>
      </w:pPr>
      <w:rPr>
        <w:rFonts w:ascii="Courier New" w:hAnsi="Courier New" w:hint="default"/>
      </w:rPr>
    </w:lvl>
    <w:lvl w:ilvl="2" w:tplc="672C9BC4">
      <w:start w:val="1"/>
      <w:numFmt w:val="bullet"/>
      <w:lvlText w:val=""/>
      <w:lvlJc w:val="left"/>
      <w:pPr>
        <w:ind w:left="2160" w:hanging="360"/>
      </w:pPr>
      <w:rPr>
        <w:rFonts w:ascii="Wingdings" w:hAnsi="Wingdings" w:hint="default"/>
      </w:rPr>
    </w:lvl>
    <w:lvl w:ilvl="3" w:tplc="369ECB78">
      <w:start w:val="1"/>
      <w:numFmt w:val="bullet"/>
      <w:lvlText w:val=""/>
      <w:lvlJc w:val="left"/>
      <w:pPr>
        <w:ind w:left="2880" w:hanging="360"/>
      </w:pPr>
      <w:rPr>
        <w:rFonts w:ascii="Symbol" w:hAnsi="Symbol" w:hint="default"/>
      </w:rPr>
    </w:lvl>
    <w:lvl w:ilvl="4" w:tplc="75F6D8D6">
      <w:start w:val="1"/>
      <w:numFmt w:val="bullet"/>
      <w:lvlText w:val="o"/>
      <w:lvlJc w:val="left"/>
      <w:pPr>
        <w:ind w:left="3600" w:hanging="360"/>
      </w:pPr>
      <w:rPr>
        <w:rFonts w:ascii="Courier New" w:hAnsi="Courier New" w:hint="default"/>
      </w:rPr>
    </w:lvl>
    <w:lvl w:ilvl="5" w:tplc="40182548">
      <w:start w:val="1"/>
      <w:numFmt w:val="bullet"/>
      <w:lvlText w:val=""/>
      <w:lvlJc w:val="left"/>
      <w:pPr>
        <w:ind w:left="4320" w:hanging="360"/>
      </w:pPr>
      <w:rPr>
        <w:rFonts w:ascii="Wingdings" w:hAnsi="Wingdings" w:hint="default"/>
      </w:rPr>
    </w:lvl>
    <w:lvl w:ilvl="6" w:tplc="9AF2B402">
      <w:start w:val="1"/>
      <w:numFmt w:val="bullet"/>
      <w:lvlText w:val=""/>
      <w:lvlJc w:val="left"/>
      <w:pPr>
        <w:ind w:left="5040" w:hanging="360"/>
      </w:pPr>
      <w:rPr>
        <w:rFonts w:ascii="Symbol" w:hAnsi="Symbol" w:hint="default"/>
      </w:rPr>
    </w:lvl>
    <w:lvl w:ilvl="7" w:tplc="4372DAB4">
      <w:start w:val="1"/>
      <w:numFmt w:val="bullet"/>
      <w:lvlText w:val="o"/>
      <w:lvlJc w:val="left"/>
      <w:pPr>
        <w:ind w:left="5760" w:hanging="360"/>
      </w:pPr>
      <w:rPr>
        <w:rFonts w:ascii="Courier New" w:hAnsi="Courier New" w:hint="default"/>
      </w:rPr>
    </w:lvl>
    <w:lvl w:ilvl="8" w:tplc="D8585758">
      <w:start w:val="1"/>
      <w:numFmt w:val="bullet"/>
      <w:lvlText w:val=""/>
      <w:lvlJc w:val="left"/>
      <w:pPr>
        <w:ind w:left="6480" w:hanging="360"/>
      </w:pPr>
      <w:rPr>
        <w:rFonts w:ascii="Wingdings" w:hAnsi="Wingdings" w:hint="default"/>
      </w:rPr>
    </w:lvl>
  </w:abstractNum>
  <w:abstractNum w:abstractNumId="29" w15:restartNumberingAfterBreak="0">
    <w:nsid w:val="7AEED5C0"/>
    <w:multiLevelType w:val="hybridMultilevel"/>
    <w:tmpl w:val="8D382884"/>
    <w:lvl w:ilvl="0" w:tplc="A1A836BC">
      <w:start w:val="1"/>
      <w:numFmt w:val="bullet"/>
      <w:lvlText w:val=""/>
      <w:lvlJc w:val="left"/>
      <w:pPr>
        <w:ind w:left="720" w:hanging="360"/>
      </w:pPr>
      <w:rPr>
        <w:rFonts w:ascii="Symbol" w:hAnsi="Symbol" w:hint="default"/>
      </w:rPr>
    </w:lvl>
    <w:lvl w:ilvl="1" w:tplc="4178078A">
      <w:start w:val="1"/>
      <w:numFmt w:val="bullet"/>
      <w:lvlText w:val="o"/>
      <w:lvlJc w:val="left"/>
      <w:pPr>
        <w:ind w:left="1440" w:hanging="360"/>
      </w:pPr>
      <w:rPr>
        <w:rFonts w:ascii="Courier New" w:hAnsi="Courier New" w:hint="default"/>
      </w:rPr>
    </w:lvl>
    <w:lvl w:ilvl="2" w:tplc="8D789804">
      <w:start w:val="1"/>
      <w:numFmt w:val="bullet"/>
      <w:lvlText w:val=""/>
      <w:lvlJc w:val="left"/>
      <w:pPr>
        <w:ind w:left="2160" w:hanging="360"/>
      </w:pPr>
      <w:rPr>
        <w:rFonts w:ascii="Wingdings" w:hAnsi="Wingdings" w:hint="default"/>
      </w:rPr>
    </w:lvl>
    <w:lvl w:ilvl="3" w:tplc="36D86FF4">
      <w:start w:val="1"/>
      <w:numFmt w:val="bullet"/>
      <w:lvlText w:val=""/>
      <w:lvlJc w:val="left"/>
      <w:pPr>
        <w:ind w:left="2880" w:hanging="360"/>
      </w:pPr>
      <w:rPr>
        <w:rFonts w:ascii="Symbol" w:hAnsi="Symbol" w:hint="default"/>
      </w:rPr>
    </w:lvl>
    <w:lvl w:ilvl="4" w:tplc="7286FF38">
      <w:start w:val="1"/>
      <w:numFmt w:val="bullet"/>
      <w:lvlText w:val="o"/>
      <w:lvlJc w:val="left"/>
      <w:pPr>
        <w:ind w:left="3600" w:hanging="360"/>
      </w:pPr>
      <w:rPr>
        <w:rFonts w:ascii="Courier New" w:hAnsi="Courier New" w:hint="default"/>
      </w:rPr>
    </w:lvl>
    <w:lvl w:ilvl="5" w:tplc="CB8EA6C0">
      <w:start w:val="1"/>
      <w:numFmt w:val="bullet"/>
      <w:lvlText w:val=""/>
      <w:lvlJc w:val="left"/>
      <w:pPr>
        <w:ind w:left="4320" w:hanging="360"/>
      </w:pPr>
      <w:rPr>
        <w:rFonts w:ascii="Wingdings" w:hAnsi="Wingdings" w:hint="default"/>
      </w:rPr>
    </w:lvl>
    <w:lvl w:ilvl="6" w:tplc="A984CA7E">
      <w:start w:val="1"/>
      <w:numFmt w:val="bullet"/>
      <w:lvlText w:val=""/>
      <w:lvlJc w:val="left"/>
      <w:pPr>
        <w:ind w:left="5040" w:hanging="360"/>
      </w:pPr>
      <w:rPr>
        <w:rFonts w:ascii="Symbol" w:hAnsi="Symbol" w:hint="default"/>
      </w:rPr>
    </w:lvl>
    <w:lvl w:ilvl="7" w:tplc="CE203AA8">
      <w:start w:val="1"/>
      <w:numFmt w:val="bullet"/>
      <w:lvlText w:val="o"/>
      <w:lvlJc w:val="left"/>
      <w:pPr>
        <w:ind w:left="5760" w:hanging="360"/>
      </w:pPr>
      <w:rPr>
        <w:rFonts w:ascii="Courier New" w:hAnsi="Courier New" w:hint="default"/>
      </w:rPr>
    </w:lvl>
    <w:lvl w:ilvl="8" w:tplc="A560C36C">
      <w:start w:val="1"/>
      <w:numFmt w:val="bullet"/>
      <w:lvlText w:val=""/>
      <w:lvlJc w:val="left"/>
      <w:pPr>
        <w:ind w:left="6480" w:hanging="360"/>
      </w:pPr>
      <w:rPr>
        <w:rFonts w:ascii="Wingdings" w:hAnsi="Wingdings" w:hint="default"/>
      </w:rPr>
    </w:lvl>
  </w:abstractNum>
  <w:abstractNum w:abstractNumId="30" w15:restartNumberingAfterBreak="0">
    <w:nsid w:val="7BFC280A"/>
    <w:multiLevelType w:val="hybridMultilevel"/>
    <w:tmpl w:val="B7A85C68"/>
    <w:lvl w:ilvl="0" w:tplc="9E7C944C">
      <w:start w:val="1"/>
      <w:numFmt w:val="bullet"/>
      <w:lvlText w:val=""/>
      <w:lvlJc w:val="left"/>
      <w:pPr>
        <w:ind w:left="720" w:hanging="360"/>
      </w:pPr>
      <w:rPr>
        <w:rFonts w:ascii="Symbol" w:hAnsi="Symbol" w:hint="default"/>
      </w:rPr>
    </w:lvl>
    <w:lvl w:ilvl="1" w:tplc="9816EF42">
      <w:start w:val="1"/>
      <w:numFmt w:val="bullet"/>
      <w:lvlText w:val="o"/>
      <w:lvlJc w:val="left"/>
      <w:pPr>
        <w:ind w:left="1440" w:hanging="360"/>
      </w:pPr>
      <w:rPr>
        <w:rFonts w:ascii="Courier New" w:hAnsi="Courier New" w:hint="default"/>
      </w:rPr>
    </w:lvl>
    <w:lvl w:ilvl="2" w:tplc="58DA02BE">
      <w:start w:val="1"/>
      <w:numFmt w:val="bullet"/>
      <w:lvlText w:val=""/>
      <w:lvlJc w:val="left"/>
      <w:pPr>
        <w:ind w:left="2160" w:hanging="360"/>
      </w:pPr>
      <w:rPr>
        <w:rFonts w:ascii="Wingdings" w:hAnsi="Wingdings" w:hint="default"/>
      </w:rPr>
    </w:lvl>
    <w:lvl w:ilvl="3" w:tplc="B2027EC4">
      <w:start w:val="1"/>
      <w:numFmt w:val="bullet"/>
      <w:lvlText w:val=""/>
      <w:lvlJc w:val="left"/>
      <w:pPr>
        <w:ind w:left="2880" w:hanging="360"/>
      </w:pPr>
      <w:rPr>
        <w:rFonts w:ascii="Symbol" w:hAnsi="Symbol" w:hint="default"/>
      </w:rPr>
    </w:lvl>
    <w:lvl w:ilvl="4" w:tplc="AE7C3E56">
      <w:start w:val="1"/>
      <w:numFmt w:val="bullet"/>
      <w:lvlText w:val="o"/>
      <w:lvlJc w:val="left"/>
      <w:pPr>
        <w:ind w:left="3600" w:hanging="360"/>
      </w:pPr>
      <w:rPr>
        <w:rFonts w:ascii="Courier New" w:hAnsi="Courier New" w:hint="default"/>
      </w:rPr>
    </w:lvl>
    <w:lvl w:ilvl="5" w:tplc="B77235C6">
      <w:start w:val="1"/>
      <w:numFmt w:val="bullet"/>
      <w:lvlText w:val=""/>
      <w:lvlJc w:val="left"/>
      <w:pPr>
        <w:ind w:left="4320" w:hanging="360"/>
      </w:pPr>
      <w:rPr>
        <w:rFonts w:ascii="Wingdings" w:hAnsi="Wingdings" w:hint="default"/>
      </w:rPr>
    </w:lvl>
    <w:lvl w:ilvl="6" w:tplc="692EA082">
      <w:start w:val="1"/>
      <w:numFmt w:val="bullet"/>
      <w:lvlText w:val=""/>
      <w:lvlJc w:val="left"/>
      <w:pPr>
        <w:ind w:left="5040" w:hanging="360"/>
      </w:pPr>
      <w:rPr>
        <w:rFonts w:ascii="Symbol" w:hAnsi="Symbol" w:hint="default"/>
      </w:rPr>
    </w:lvl>
    <w:lvl w:ilvl="7" w:tplc="1C2E5316">
      <w:start w:val="1"/>
      <w:numFmt w:val="bullet"/>
      <w:lvlText w:val="o"/>
      <w:lvlJc w:val="left"/>
      <w:pPr>
        <w:ind w:left="5760" w:hanging="360"/>
      </w:pPr>
      <w:rPr>
        <w:rFonts w:ascii="Courier New" w:hAnsi="Courier New" w:hint="default"/>
      </w:rPr>
    </w:lvl>
    <w:lvl w:ilvl="8" w:tplc="D53E6480">
      <w:start w:val="1"/>
      <w:numFmt w:val="bullet"/>
      <w:lvlText w:val=""/>
      <w:lvlJc w:val="left"/>
      <w:pPr>
        <w:ind w:left="6480" w:hanging="360"/>
      </w:pPr>
      <w:rPr>
        <w:rFonts w:ascii="Wingdings" w:hAnsi="Wingdings" w:hint="default"/>
      </w:rPr>
    </w:lvl>
  </w:abstractNum>
  <w:abstractNum w:abstractNumId="31" w15:restartNumberingAfterBreak="0">
    <w:nsid w:val="7CA3C08D"/>
    <w:multiLevelType w:val="hybridMultilevel"/>
    <w:tmpl w:val="7D0A7278"/>
    <w:lvl w:ilvl="0" w:tplc="F3BE590A">
      <w:start w:val="1"/>
      <w:numFmt w:val="bullet"/>
      <w:lvlText w:val=""/>
      <w:lvlJc w:val="left"/>
      <w:pPr>
        <w:ind w:left="720" w:hanging="360"/>
      </w:pPr>
      <w:rPr>
        <w:rFonts w:ascii="Symbol" w:hAnsi="Symbol" w:hint="default"/>
      </w:rPr>
    </w:lvl>
    <w:lvl w:ilvl="1" w:tplc="2AFEBD00">
      <w:start w:val="1"/>
      <w:numFmt w:val="bullet"/>
      <w:lvlText w:val="o"/>
      <w:lvlJc w:val="left"/>
      <w:pPr>
        <w:ind w:left="1440" w:hanging="360"/>
      </w:pPr>
      <w:rPr>
        <w:rFonts w:ascii="Courier New" w:hAnsi="Courier New" w:hint="default"/>
      </w:rPr>
    </w:lvl>
    <w:lvl w:ilvl="2" w:tplc="42648878">
      <w:start w:val="1"/>
      <w:numFmt w:val="bullet"/>
      <w:lvlText w:val=""/>
      <w:lvlJc w:val="left"/>
      <w:pPr>
        <w:ind w:left="2160" w:hanging="360"/>
      </w:pPr>
      <w:rPr>
        <w:rFonts w:ascii="Wingdings" w:hAnsi="Wingdings" w:hint="default"/>
      </w:rPr>
    </w:lvl>
    <w:lvl w:ilvl="3" w:tplc="EF7299DE">
      <w:start w:val="1"/>
      <w:numFmt w:val="bullet"/>
      <w:lvlText w:val=""/>
      <w:lvlJc w:val="left"/>
      <w:pPr>
        <w:ind w:left="2880" w:hanging="360"/>
      </w:pPr>
      <w:rPr>
        <w:rFonts w:ascii="Symbol" w:hAnsi="Symbol" w:hint="default"/>
      </w:rPr>
    </w:lvl>
    <w:lvl w:ilvl="4" w:tplc="7480E71A">
      <w:start w:val="1"/>
      <w:numFmt w:val="bullet"/>
      <w:lvlText w:val="o"/>
      <w:lvlJc w:val="left"/>
      <w:pPr>
        <w:ind w:left="3600" w:hanging="360"/>
      </w:pPr>
      <w:rPr>
        <w:rFonts w:ascii="Courier New" w:hAnsi="Courier New" w:hint="default"/>
      </w:rPr>
    </w:lvl>
    <w:lvl w:ilvl="5" w:tplc="7D8E53B8">
      <w:start w:val="1"/>
      <w:numFmt w:val="bullet"/>
      <w:lvlText w:val=""/>
      <w:lvlJc w:val="left"/>
      <w:pPr>
        <w:ind w:left="4320" w:hanging="360"/>
      </w:pPr>
      <w:rPr>
        <w:rFonts w:ascii="Wingdings" w:hAnsi="Wingdings" w:hint="default"/>
      </w:rPr>
    </w:lvl>
    <w:lvl w:ilvl="6" w:tplc="557E4C54">
      <w:start w:val="1"/>
      <w:numFmt w:val="bullet"/>
      <w:lvlText w:val=""/>
      <w:lvlJc w:val="left"/>
      <w:pPr>
        <w:ind w:left="5040" w:hanging="360"/>
      </w:pPr>
      <w:rPr>
        <w:rFonts w:ascii="Symbol" w:hAnsi="Symbol" w:hint="default"/>
      </w:rPr>
    </w:lvl>
    <w:lvl w:ilvl="7" w:tplc="9870800E">
      <w:start w:val="1"/>
      <w:numFmt w:val="bullet"/>
      <w:lvlText w:val="o"/>
      <w:lvlJc w:val="left"/>
      <w:pPr>
        <w:ind w:left="5760" w:hanging="360"/>
      </w:pPr>
      <w:rPr>
        <w:rFonts w:ascii="Courier New" w:hAnsi="Courier New" w:hint="default"/>
      </w:rPr>
    </w:lvl>
    <w:lvl w:ilvl="8" w:tplc="30CC4DEC">
      <w:start w:val="1"/>
      <w:numFmt w:val="bullet"/>
      <w:lvlText w:val=""/>
      <w:lvlJc w:val="left"/>
      <w:pPr>
        <w:ind w:left="6480" w:hanging="360"/>
      </w:pPr>
      <w:rPr>
        <w:rFonts w:ascii="Wingdings" w:hAnsi="Wingdings" w:hint="default"/>
      </w:rPr>
    </w:lvl>
  </w:abstractNum>
  <w:abstractNum w:abstractNumId="32" w15:restartNumberingAfterBreak="0">
    <w:nsid w:val="7D938AFF"/>
    <w:multiLevelType w:val="hybridMultilevel"/>
    <w:tmpl w:val="85AEEAEA"/>
    <w:lvl w:ilvl="0" w:tplc="BC92C69E">
      <w:start w:val="1"/>
      <w:numFmt w:val="bullet"/>
      <w:lvlText w:val=""/>
      <w:lvlJc w:val="left"/>
      <w:pPr>
        <w:ind w:left="720" w:hanging="360"/>
      </w:pPr>
      <w:rPr>
        <w:rFonts w:ascii="Symbol" w:hAnsi="Symbol" w:hint="default"/>
      </w:rPr>
    </w:lvl>
    <w:lvl w:ilvl="1" w:tplc="3C2CEF9A">
      <w:start w:val="1"/>
      <w:numFmt w:val="bullet"/>
      <w:lvlText w:val="o"/>
      <w:lvlJc w:val="left"/>
      <w:pPr>
        <w:ind w:left="1440" w:hanging="360"/>
      </w:pPr>
      <w:rPr>
        <w:rFonts w:ascii="Courier New" w:hAnsi="Courier New" w:hint="default"/>
      </w:rPr>
    </w:lvl>
    <w:lvl w:ilvl="2" w:tplc="95CC2E64">
      <w:start w:val="1"/>
      <w:numFmt w:val="bullet"/>
      <w:lvlText w:val=""/>
      <w:lvlJc w:val="left"/>
      <w:pPr>
        <w:ind w:left="2160" w:hanging="360"/>
      </w:pPr>
      <w:rPr>
        <w:rFonts w:ascii="Wingdings" w:hAnsi="Wingdings" w:hint="default"/>
      </w:rPr>
    </w:lvl>
    <w:lvl w:ilvl="3" w:tplc="0ACC9C2A">
      <w:start w:val="1"/>
      <w:numFmt w:val="bullet"/>
      <w:lvlText w:val=""/>
      <w:lvlJc w:val="left"/>
      <w:pPr>
        <w:ind w:left="2880" w:hanging="360"/>
      </w:pPr>
      <w:rPr>
        <w:rFonts w:ascii="Symbol" w:hAnsi="Symbol" w:hint="default"/>
      </w:rPr>
    </w:lvl>
    <w:lvl w:ilvl="4" w:tplc="770EE58C">
      <w:start w:val="1"/>
      <w:numFmt w:val="bullet"/>
      <w:lvlText w:val="o"/>
      <w:lvlJc w:val="left"/>
      <w:pPr>
        <w:ind w:left="3600" w:hanging="360"/>
      </w:pPr>
      <w:rPr>
        <w:rFonts w:ascii="Courier New" w:hAnsi="Courier New" w:hint="default"/>
      </w:rPr>
    </w:lvl>
    <w:lvl w:ilvl="5" w:tplc="B7CA3AFA">
      <w:start w:val="1"/>
      <w:numFmt w:val="bullet"/>
      <w:lvlText w:val=""/>
      <w:lvlJc w:val="left"/>
      <w:pPr>
        <w:ind w:left="4320" w:hanging="360"/>
      </w:pPr>
      <w:rPr>
        <w:rFonts w:ascii="Wingdings" w:hAnsi="Wingdings" w:hint="default"/>
      </w:rPr>
    </w:lvl>
    <w:lvl w:ilvl="6" w:tplc="04F80CAC">
      <w:start w:val="1"/>
      <w:numFmt w:val="bullet"/>
      <w:lvlText w:val=""/>
      <w:lvlJc w:val="left"/>
      <w:pPr>
        <w:ind w:left="5040" w:hanging="360"/>
      </w:pPr>
      <w:rPr>
        <w:rFonts w:ascii="Symbol" w:hAnsi="Symbol" w:hint="default"/>
      </w:rPr>
    </w:lvl>
    <w:lvl w:ilvl="7" w:tplc="676AE808">
      <w:start w:val="1"/>
      <w:numFmt w:val="bullet"/>
      <w:lvlText w:val="o"/>
      <w:lvlJc w:val="left"/>
      <w:pPr>
        <w:ind w:left="5760" w:hanging="360"/>
      </w:pPr>
      <w:rPr>
        <w:rFonts w:ascii="Courier New" w:hAnsi="Courier New" w:hint="default"/>
      </w:rPr>
    </w:lvl>
    <w:lvl w:ilvl="8" w:tplc="1AD6E458">
      <w:start w:val="1"/>
      <w:numFmt w:val="bullet"/>
      <w:lvlText w:val=""/>
      <w:lvlJc w:val="left"/>
      <w:pPr>
        <w:ind w:left="6480" w:hanging="360"/>
      </w:pPr>
      <w:rPr>
        <w:rFonts w:ascii="Wingdings" w:hAnsi="Wingdings" w:hint="default"/>
      </w:rPr>
    </w:lvl>
  </w:abstractNum>
  <w:abstractNum w:abstractNumId="33" w15:restartNumberingAfterBreak="0">
    <w:nsid w:val="7E744CB6"/>
    <w:multiLevelType w:val="hybridMultilevel"/>
    <w:tmpl w:val="E4CE64A4"/>
    <w:lvl w:ilvl="0" w:tplc="3C2A91CE">
      <w:start w:val="1"/>
      <w:numFmt w:val="bullet"/>
      <w:lvlText w:val=""/>
      <w:lvlJc w:val="left"/>
      <w:pPr>
        <w:ind w:left="720" w:hanging="360"/>
      </w:pPr>
      <w:rPr>
        <w:rFonts w:ascii="Symbol" w:hAnsi="Symbol" w:hint="default"/>
      </w:rPr>
    </w:lvl>
    <w:lvl w:ilvl="1" w:tplc="FAA88324">
      <w:start w:val="1"/>
      <w:numFmt w:val="bullet"/>
      <w:lvlText w:val="o"/>
      <w:lvlJc w:val="left"/>
      <w:pPr>
        <w:ind w:left="1440" w:hanging="360"/>
      </w:pPr>
      <w:rPr>
        <w:rFonts w:ascii="Courier New" w:hAnsi="Courier New" w:hint="default"/>
      </w:rPr>
    </w:lvl>
    <w:lvl w:ilvl="2" w:tplc="9C32B006">
      <w:start w:val="1"/>
      <w:numFmt w:val="bullet"/>
      <w:lvlText w:val=""/>
      <w:lvlJc w:val="left"/>
      <w:pPr>
        <w:ind w:left="2160" w:hanging="360"/>
      </w:pPr>
      <w:rPr>
        <w:rFonts w:ascii="Wingdings" w:hAnsi="Wingdings" w:hint="default"/>
      </w:rPr>
    </w:lvl>
    <w:lvl w:ilvl="3" w:tplc="5DC4956E">
      <w:start w:val="1"/>
      <w:numFmt w:val="bullet"/>
      <w:lvlText w:val=""/>
      <w:lvlJc w:val="left"/>
      <w:pPr>
        <w:ind w:left="2880" w:hanging="360"/>
      </w:pPr>
      <w:rPr>
        <w:rFonts w:ascii="Symbol" w:hAnsi="Symbol" w:hint="default"/>
      </w:rPr>
    </w:lvl>
    <w:lvl w:ilvl="4" w:tplc="1F22C398">
      <w:start w:val="1"/>
      <w:numFmt w:val="bullet"/>
      <w:lvlText w:val="o"/>
      <w:lvlJc w:val="left"/>
      <w:pPr>
        <w:ind w:left="3600" w:hanging="360"/>
      </w:pPr>
      <w:rPr>
        <w:rFonts w:ascii="Courier New" w:hAnsi="Courier New" w:hint="default"/>
      </w:rPr>
    </w:lvl>
    <w:lvl w:ilvl="5" w:tplc="1E9EF9B6">
      <w:start w:val="1"/>
      <w:numFmt w:val="bullet"/>
      <w:lvlText w:val=""/>
      <w:lvlJc w:val="left"/>
      <w:pPr>
        <w:ind w:left="4320" w:hanging="360"/>
      </w:pPr>
      <w:rPr>
        <w:rFonts w:ascii="Wingdings" w:hAnsi="Wingdings" w:hint="default"/>
      </w:rPr>
    </w:lvl>
    <w:lvl w:ilvl="6" w:tplc="691CC0F4">
      <w:start w:val="1"/>
      <w:numFmt w:val="bullet"/>
      <w:lvlText w:val=""/>
      <w:lvlJc w:val="left"/>
      <w:pPr>
        <w:ind w:left="5040" w:hanging="360"/>
      </w:pPr>
      <w:rPr>
        <w:rFonts w:ascii="Symbol" w:hAnsi="Symbol" w:hint="default"/>
      </w:rPr>
    </w:lvl>
    <w:lvl w:ilvl="7" w:tplc="EC7E3C94">
      <w:start w:val="1"/>
      <w:numFmt w:val="bullet"/>
      <w:lvlText w:val="o"/>
      <w:lvlJc w:val="left"/>
      <w:pPr>
        <w:ind w:left="5760" w:hanging="360"/>
      </w:pPr>
      <w:rPr>
        <w:rFonts w:ascii="Courier New" w:hAnsi="Courier New" w:hint="default"/>
      </w:rPr>
    </w:lvl>
    <w:lvl w:ilvl="8" w:tplc="7E12137E">
      <w:start w:val="1"/>
      <w:numFmt w:val="bullet"/>
      <w:lvlText w:val=""/>
      <w:lvlJc w:val="left"/>
      <w:pPr>
        <w:ind w:left="6480" w:hanging="360"/>
      </w:pPr>
      <w:rPr>
        <w:rFonts w:ascii="Wingdings" w:hAnsi="Wingdings" w:hint="default"/>
      </w:rPr>
    </w:lvl>
  </w:abstractNum>
  <w:abstractNum w:abstractNumId="34" w15:restartNumberingAfterBreak="0">
    <w:nsid w:val="7EFC7883"/>
    <w:multiLevelType w:val="hybridMultilevel"/>
    <w:tmpl w:val="4DA8A50C"/>
    <w:lvl w:ilvl="0" w:tplc="5AB420DC">
      <w:start w:val="1"/>
      <w:numFmt w:val="bullet"/>
      <w:lvlText w:val=""/>
      <w:lvlJc w:val="left"/>
      <w:pPr>
        <w:ind w:left="720" w:hanging="360"/>
      </w:pPr>
      <w:rPr>
        <w:rFonts w:ascii="Symbol" w:hAnsi="Symbol" w:hint="default"/>
      </w:rPr>
    </w:lvl>
    <w:lvl w:ilvl="1" w:tplc="1D5EEAB8">
      <w:start w:val="1"/>
      <w:numFmt w:val="bullet"/>
      <w:lvlText w:val="o"/>
      <w:lvlJc w:val="left"/>
      <w:pPr>
        <w:ind w:left="1440" w:hanging="360"/>
      </w:pPr>
      <w:rPr>
        <w:rFonts w:ascii="Courier New" w:hAnsi="Courier New" w:hint="default"/>
      </w:rPr>
    </w:lvl>
    <w:lvl w:ilvl="2" w:tplc="4194336C">
      <w:start w:val="1"/>
      <w:numFmt w:val="bullet"/>
      <w:lvlText w:val=""/>
      <w:lvlJc w:val="left"/>
      <w:pPr>
        <w:ind w:left="2160" w:hanging="360"/>
      </w:pPr>
      <w:rPr>
        <w:rFonts w:ascii="Wingdings" w:hAnsi="Wingdings" w:hint="default"/>
      </w:rPr>
    </w:lvl>
    <w:lvl w:ilvl="3" w:tplc="1B4440A8">
      <w:start w:val="1"/>
      <w:numFmt w:val="bullet"/>
      <w:lvlText w:val=""/>
      <w:lvlJc w:val="left"/>
      <w:pPr>
        <w:ind w:left="2880" w:hanging="360"/>
      </w:pPr>
      <w:rPr>
        <w:rFonts w:ascii="Symbol" w:hAnsi="Symbol" w:hint="default"/>
      </w:rPr>
    </w:lvl>
    <w:lvl w:ilvl="4" w:tplc="C4DE30E4">
      <w:start w:val="1"/>
      <w:numFmt w:val="bullet"/>
      <w:lvlText w:val="o"/>
      <w:lvlJc w:val="left"/>
      <w:pPr>
        <w:ind w:left="3600" w:hanging="360"/>
      </w:pPr>
      <w:rPr>
        <w:rFonts w:ascii="Courier New" w:hAnsi="Courier New" w:hint="default"/>
      </w:rPr>
    </w:lvl>
    <w:lvl w:ilvl="5" w:tplc="07967562">
      <w:start w:val="1"/>
      <w:numFmt w:val="bullet"/>
      <w:lvlText w:val=""/>
      <w:lvlJc w:val="left"/>
      <w:pPr>
        <w:ind w:left="4320" w:hanging="360"/>
      </w:pPr>
      <w:rPr>
        <w:rFonts w:ascii="Wingdings" w:hAnsi="Wingdings" w:hint="default"/>
      </w:rPr>
    </w:lvl>
    <w:lvl w:ilvl="6" w:tplc="A9CC6050">
      <w:start w:val="1"/>
      <w:numFmt w:val="bullet"/>
      <w:lvlText w:val=""/>
      <w:lvlJc w:val="left"/>
      <w:pPr>
        <w:ind w:left="5040" w:hanging="360"/>
      </w:pPr>
      <w:rPr>
        <w:rFonts w:ascii="Symbol" w:hAnsi="Symbol" w:hint="default"/>
      </w:rPr>
    </w:lvl>
    <w:lvl w:ilvl="7" w:tplc="5F269E28">
      <w:start w:val="1"/>
      <w:numFmt w:val="bullet"/>
      <w:lvlText w:val="o"/>
      <w:lvlJc w:val="left"/>
      <w:pPr>
        <w:ind w:left="5760" w:hanging="360"/>
      </w:pPr>
      <w:rPr>
        <w:rFonts w:ascii="Courier New" w:hAnsi="Courier New" w:hint="default"/>
      </w:rPr>
    </w:lvl>
    <w:lvl w:ilvl="8" w:tplc="11E27324">
      <w:start w:val="1"/>
      <w:numFmt w:val="bullet"/>
      <w:lvlText w:val=""/>
      <w:lvlJc w:val="left"/>
      <w:pPr>
        <w:ind w:left="6480" w:hanging="360"/>
      </w:pPr>
      <w:rPr>
        <w:rFonts w:ascii="Wingdings" w:hAnsi="Wingdings" w:hint="default"/>
      </w:rPr>
    </w:lvl>
  </w:abstractNum>
  <w:num w:numId="1" w16cid:durableId="849150150">
    <w:abstractNumId w:val="27"/>
  </w:num>
  <w:num w:numId="2" w16cid:durableId="1254322825">
    <w:abstractNumId w:val="12"/>
  </w:num>
  <w:num w:numId="3" w16cid:durableId="84303411">
    <w:abstractNumId w:val="29"/>
  </w:num>
  <w:num w:numId="4" w16cid:durableId="1125347391">
    <w:abstractNumId w:val="18"/>
  </w:num>
  <w:num w:numId="5" w16cid:durableId="595793527">
    <w:abstractNumId w:val="20"/>
  </w:num>
  <w:num w:numId="6" w16cid:durableId="1185094260">
    <w:abstractNumId w:val="33"/>
  </w:num>
  <w:num w:numId="7" w16cid:durableId="628827954">
    <w:abstractNumId w:val="1"/>
  </w:num>
  <w:num w:numId="8" w16cid:durableId="1901818321">
    <w:abstractNumId w:val="15"/>
  </w:num>
  <w:num w:numId="9" w16cid:durableId="121313004">
    <w:abstractNumId w:val="13"/>
  </w:num>
  <w:num w:numId="10" w16cid:durableId="2133864436">
    <w:abstractNumId w:val="24"/>
  </w:num>
  <w:num w:numId="11" w16cid:durableId="859273479">
    <w:abstractNumId w:val="3"/>
  </w:num>
  <w:num w:numId="12" w16cid:durableId="1330328096">
    <w:abstractNumId w:val="7"/>
  </w:num>
  <w:num w:numId="13" w16cid:durableId="1784810151">
    <w:abstractNumId w:val="8"/>
  </w:num>
  <w:num w:numId="14" w16cid:durableId="2024167915">
    <w:abstractNumId w:val="14"/>
  </w:num>
  <w:num w:numId="15" w16cid:durableId="134494962">
    <w:abstractNumId w:val="16"/>
  </w:num>
  <w:num w:numId="16" w16cid:durableId="1901943020">
    <w:abstractNumId w:val="0"/>
  </w:num>
  <w:num w:numId="17" w16cid:durableId="1267080447">
    <w:abstractNumId w:val="6"/>
  </w:num>
  <w:num w:numId="18" w16cid:durableId="1624652312">
    <w:abstractNumId w:val="10"/>
  </w:num>
  <w:num w:numId="19" w16cid:durableId="1015769934">
    <w:abstractNumId w:val="5"/>
  </w:num>
  <w:num w:numId="20" w16cid:durableId="1365712442">
    <w:abstractNumId w:val="4"/>
  </w:num>
  <w:num w:numId="21" w16cid:durableId="2116443711">
    <w:abstractNumId w:val="30"/>
  </w:num>
  <w:num w:numId="22" w16cid:durableId="1080906690">
    <w:abstractNumId w:val="28"/>
  </w:num>
  <w:num w:numId="23" w16cid:durableId="41642222">
    <w:abstractNumId w:val="32"/>
  </w:num>
  <w:num w:numId="24" w16cid:durableId="2072650843">
    <w:abstractNumId w:val="2"/>
  </w:num>
  <w:num w:numId="25" w16cid:durableId="305478265">
    <w:abstractNumId w:val="23"/>
  </w:num>
  <w:num w:numId="26" w16cid:durableId="1436172621">
    <w:abstractNumId w:val="21"/>
  </w:num>
  <w:num w:numId="27" w16cid:durableId="350109441">
    <w:abstractNumId w:val="19"/>
  </w:num>
  <w:num w:numId="28" w16cid:durableId="1386635348">
    <w:abstractNumId w:val="9"/>
  </w:num>
  <w:num w:numId="29" w16cid:durableId="1513957454">
    <w:abstractNumId w:val="22"/>
  </w:num>
  <w:num w:numId="30" w16cid:durableId="505679924">
    <w:abstractNumId w:val="34"/>
  </w:num>
  <w:num w:numId="31" w16cid:durableId="60908343">
    <w:abstractNumId w:val="25"/>
  </w:num>
  <w:num w:numId="32" w16cid:durableId="210074569">
    <w:abstractNumId w:val="26"/>
  </w:num>
  <w:num w:numId="33" w16cid:durableId="1759868647">
    <w:abstractNumId w:val="11"/>
  </w:num>
  <w:num w:numId="34" w16cid:durableId="1343972879">
    <w:abstractNumId w:val="17"/>
  </w:num>
  <w:num w:numId="35" w16cid:durableId="830029358">
    <w:abstractNumId w:val="31"/>
  </w:num>
  <w:numIdMacAtCleanup w:val="3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BE92B8"/>
    <w:rsid w:val="000164F1"/>
    <w:rsid w:val="00020A85"/>
    <w:rsid w:val="00024AEF"/>
    <w:rsid w:val="000335AD"/>
    <w:rsid w:val="000417D0"/>
    <w:rsid w:val="00044FC9"/>
    <w:rsid w:val="00046387"/>
    <w:rsid w:val="000464F4"/>
    <w:rsid w:val="000469BA"/>
    <w:rsid w:val="00062B7D"/>
    <w:rsid w:val="000657A6"/>
    <w:rsid w:val="000764D3"/>
    <w:rsid w:val="000770DF"/>
    <w:rsid w:val="0009122B"/>
    <w:rsid w:val="00093969"/>
    <w:rsid w:val="0009577B"/>
    <w:rsid w:val="000A7610"/>
    <w:rsid w:val="000D3643"/>
    <w:rsid w:val="000E2016"/>
    <w:rsid w:val="000E45D3"/>
    <w:rsid w:val="000E66DB"/>
    <w:rsid w:val="000E6FC9"/>
    <w:rsid w:val="000F795C"/>
    <w:rsid w:val="00117B76"/>
    <w:rsid w:val="0015674D"/>
    <w:rsid w:val="0016226C"/>
    <w:rsid w:val="00187F4E"/>
    <w:rsid w:val="00195755"/>
    <w:rsid w:val="001A7E06"/>
    <w:rsid w:val="001B3B18"/>
    <w:rsid w:val="001B66FC"/>
    <w:rsid w:val="001C65DC"/>
    <w:rsid w:val="001D1198"/>
    <w:rsid w:val="001F33CF"/>
    <w:rsid w:val="001F3433"/>
    <w:rsid w:val="001F5A17"/>
    <w:rsid w:val="001F6BCC"/>
    <w:rsid w:val="00201749"/>
    <w:rsid w:val="00203B84"/>
    <w:rsid w:val="002147D3"/>
    <w:rsid w:val="00216E30"/>
    <w:rsid w:val="00235B14"/>
    <w:rsid w:val="002545FA"/>
    <w:rsid w:val="002549AA"/>
    <w:rsid w:val="0026465C"/>
    <w:rsid w:val="00277086"/>
    <w:rsid w:val="0028323B"/>
    <w:rsid w:val="00284815"/>
    <w:rsid w:val="00286DC4"/>
    <w:rsid w:val="0028B3B4"/>
    <w:rsid w:val="002937FA"/>
    <w:rsid w:val="002969CD"/>
    <w:rsid w:val="002B03F5"/>
    <w:rsid w:val="002B0DB0"/>
    <w:rsid w:val="002D3DE0"/>
    <w:rsid w:val="002D6EA4"/>
    <w:rsid w:val="002D7429"/>
    <w:rsid w:val="002E1C12"/>
    <w:rsid w:val="00312639"/>
    <w:rsid w:val="00315561"/>
    <w:rsid w:val="00323DF2"/>
    <w:rsid w:val="00324611"/>
    <w:rsid w:val="00326445"/>
    <w:rsid w:val="00327607"/>
    <w:rsid w:val="00335353"/>
    <w:rsid w:val="003355F2"/>
    <w:rsid w:val="003401E6"/>
    <w:rsid w:val="00356A75"/>
    <w:rsid w:val="003759E1"/>
    <w:rsid w:val="00386010"/>
    <w:rsid w:val="003B6353"/>
    <w:rsid w:val="003C01DE"/>
    <w:rsid w:val="003C109C"/>
    <w:rsid w:val="003D33D1"/>
    <w:rsid w:val="003D3431"/>
    <w:rsid w:val="003F0128"/>
    <w:rsid w:val="003F0D34"/>
    <w:rsid w:val="004059F3"/>
    <w:rsid w:val="00423209"/>
    <w:rsid w:val="0044070B"/>
    <w:rsid w:val="00446E0E"/>
    <w:rsid w:val="00452B0B"/>
    <w:rsid w:val="0045497A"/>
    <w:rsid w:val="004570C1"/>
    <w:rsid w:val="00461B28"/>
    <w:rsid w:val="0047428A"/>
    <w:rsid w:val="00476106"/>
    <w:rsid w:val="004824E6"/>
    <w:rsid w:val="004862DA"/>
    <w:rsid w:val="00494438"/>
    <w:rsid w:val="004A05D8"/>
    <w:rsid w:val="004A56F1"/>
    <w:rsid w:val="004A749B"/>
    <w:rsid w:val="004C7F79"/>
    <w:rsid w:val="004D4ABC"/>
    <w:rsid w:val="004E2277"/>
    <w:rsid w:val="004E45CC"/>
    <w:rsid w:val="004F6862"/>
    <w:rsid w:val="004F706E"/>
    <w:rsid w:val="005102CF"/>
    <w:rsid w:val="005106FB"/>
    <w:rsid w:val="00511E14"/>
    <w:rsid w:val="00525CC3"/>
    <w:rsid w:val="00533AB7"/>
    <w:rsid w:val="00540C92"/>
    <w:rsid w:val="005754E4"/>
    <w:rsid w:val="0057620A"/>
    <w:rsid w:val="0058132A"/>
    <w:rsid w:val="00583E5E"/>
    <w:rsid w:val="005844B2"/>
    <w:rsid w:val="00586849"/>
    <w:rsid w:val="00591919"/>
    <w:rsid w:val="005A40D1"/>
    <w:rsid w:val="005A77D3"/>
    <w:rsid w:val="005B0F06"/>
    <w:rsid w:val="005B4F64"/>
    <w:rsid w:val="005B57C1"/>
    <w:rsid w:val="005C41B8"/>
    <w:rsid w:val="005C632E"/>
    <w:rsid w:val="005E49DF"/>
    <w:rsid w:val="005E6B73"/>
    <w:rsid w:val="005F347B"/>
    <w:rsid w:val="00601E1F"/>
    <w:rsid w:val="00604E9E"/>
    <w:rsid w:val="00634DA9"/>
    <w:rsid w:val="0063509E"/>
    <w:rsid w:val="00650A6B"/>
    <w:rsid w:val="00653539"/>
    <w:rsid w:val="00661143"/>
    <w:rsid w:val="00662D58"/>
    <w:rsid w:val="006632FD"/>
    <w:rsid w:val="006710C6"/>
    <w:rsid w:val="0067391F"/>
    <w:rsid w:val="00674D41"/>
    <w:rsid w:val="00680A67"/>
    <w:rsid w:val="006875B8"/>
    <w:rsid w:val="00697272"/>
    <w:rsid w:val="006A4B2A"/>
    <w:rsid w:val="006B2D2F"/>
    <w:rsid w:val="006B45CE"/>
    <w:rsid w:val="006B5F06"/>
    <w:rsid w:val="006B669E"/>
    <w:rsid w:val="006C3DA5"/>
    <w:rsid w:val="006D2E2F"/>
    <w:rsid w:val="006D58C8"/>
    <w:rsid w:val="006E4136"/>
    <w:rsid w:val="006F5719"/>
    <w:rsid w:val="007012A0"/>
    <w:rsid w:val="007073E1"/>
    <w:rsid w:val="00715F4C"/>
    <w:rsid w:val="0073264D"/>
    <w:rsid w:val="00756876"/>
    <w:rsid w:val="0079753A"/>
    <w:rsid w:val="007B0C7A"/>
    <w:rsid w:val="007B243B"/>
    <w:rsid w:val="007B73A9"/>
    <w:rsid w:val="007C35AB"/>
    <w:rsid w:val="007C4038"/>
    <w:rsid w:val="007D02CD"/>
    <w:rsid w:val="007D49F9"/>
    <w:rsid w:val="007E7564"/>
    <w:rsid w:val="00804CC0"/>
    <w:rsid w:val="008057F5"/>
    <w:rsid w:val="00807E83"/>
    <w:rsid w:val="008143BC"/>
    <w:rsid w:val="00842699"/>
    <w:rsid w:val="00872B42"/>
    <w:rsid w:val="00874513"/>
    <w:rsid w:val="00876A17"/>
    <w:rsid w:val="008A1F0F"/>
    <w:rsid w:val="008A221B"/>
    <w:rsid w:val="008A3EA4"/>
    <w:rsid w:val="008A596E"/>
    <w:rsid w:val="008E7F70"/>
    <w:rsid w:val="0090261C"/>
    <w:rsid w:val="00902EF1"/>
    <w:rsid w:val="00927B31"/>
    <w:rsid w:val="00937A82"/>
    <w:rsid w:val="00942097"/>
    <w:rsid w:val="00945952"/>
    <w:rsid w:val="00946124"/>
    <w:rsid w:val="009508ED"/>
    <w:rsid w:val="009528E4"/>
    <w:rsid w:val="00956C07"/>
    <w:rsid w:val="00963D12"/>
    <w:rsid w:val="0096746B"/>
    <w:rsid w:val="009857B1"/>
    <w:rsid w:val="009874AC"/>
    <w:rsid w:val="00991E52"/>
    <w:rsid w:val="009A5C60"/>
    <w:rsid w:val="009A6D8B"/>
    <w:rsid w:val="009B1FE7"/>
    <w:rsid w:val="009B3EBB"/>
    <w:rsid w:val="009B6DF0"/>
    <w:rsid w:val="009D1711"/>
    <w:rsid w:val="009D4EC3"/>
    <w:rsid w:val="009E4AC1"/>
    <w:rsid w:val="009F7C9B"/>
    <w:rsid w:val="00A10589"/>
    <w:rsid w:val="00A15879"/>
    <w:rsid w:val="00A35464"/>
    <w:rsid w:val="00A3796A"/>
    <w:rsid w:val="00A50109"/>
    <w:rsid w:val="00A80A9A"/>
    <w:rsid w:val="00AA09D7"/>
    <w:rsid w:val="00AA77CC"/>
    <w:rsid w:val="00AB7914"/>
    <w:rsid w:val="00AD508A"/>
    <w:rsid w:val="00AE028B"/>
    <w:rsid w:val="00AE6374"/>
    <w:rsid w:val="00AE71CC"/>
    <w:rsid w:val="00B06D22"/>
    <w:rsid w:val="00B13153"/>
    <w:rsid w:val="00B20F1D"/>
    <w:rsid w:val="00B2638B"/>
    <w:rsid w:val="00B57BF6"/>
    <w:rsid w:val="00B70526"/>
    <w:rsid w:val="00B95D25"/>
    <w:rsid w:val="00BA4354"/>
    <w:rsid w:val="00BA4B61"/>
    <w:rsid w:val="00BB3F2E"/>
    <w:rsid w:val="00BD1C08"/>
    <w:rsid w:val="00BD7F74"/>
    <w:rsid w:val="00BE15B2"/>
    <w:rsid w:val="00BF5EF2"/>
    <w:rsid w:val="00C05F1C"/>
    <w:rsid w:val="00C106C2"/>
    <w:rsid w:val="00C12FFD"/>
    <w:rsid w:val="00C136D4"/>
    <w:rsid w:val="00C30BE6"/>
    <w:rsid w:val="00C35344"/>
    <w:rsid w:val="00C57D3D"/>
    <w:rsid w:val="00C63482"/>
    <w:rsid w:val="00C8012E"/>
    <w:rsid w:val="00C813C4"/>
    <w:rsid w:val="00C8204E"/>
    <w:rsid w:val="00C92C16"/>
    <w:rsid w:val="00C9302F"/>
    <w:rsid w:val="00CB3397"/>
    <w:rsid w:val="00CD4AF7"/>
    <w:rsid w:val="00CD76B9"/>
    <w:rsid w:val="00CD7D0F"/>
    <w:rsid w:val="00CE138E"/>
    <w:rsid w:val="00CFD11E"/>
    <w:rsid w:val="00D049BD"/>
    <w:rsid w:val="00D10B8C"/>
    <w:rsid w:val="00D2E60D"/>
    <w:rsid w:val="00D35477"/>
    <w:rsid w:val="00D36EC1"/>
    <w:rsid w:val="00D429DE"/>
    <w:rsid w:val="00D42A4A"/>
    <w:rsid w:val="00D50426"/>
    <w:rsid w:val="00D52D23"/>
    <w:rsid w:val="00D6241A"/>
    <w:rsid w:val="00D830D8"/>
    <w:rsid w:val="00D9378D"/>
    <w:rsid w:val="00D94836"/>
    <w:rsid w:val="00DC1A5D"/>
    <w:rsid w:val="00DC40F7"/>
    <w:rsid w:val="00DC7BCD"/>
    <w:rsid w:val="00DD6F0A"/>
    <w:rsid w:val="00DE5000"/>
    <w:rsid w:val="00DF590E"/>
    <w:rsid w:val="00DFA075"/>
    <w:rsid w:val="00E03C96"/>
    <w:rsid w:val="00E15BBF"/>
    <w:rsid w:val="00E41E4E"/>
    <w:rsid w:val="00E50D27"/>
    <w:rsid w:val="00E5536D"/>
    <w:rsid w:val="00E57A02"/>
    <w:rsid w:val="00E72D7A"/>
    <w:rsid w:val="00E75492"/>
    <w:rsid w:val="00E9538D"/>
    <w:rsid w:val="00E97515"/>
    <w:rsid w:val="00E9ADFF"/>
    <w:rsid w:val="00EA66E6"/>
    <w:rsid w:val="00EC5A83"/>
    <w:rsid w:val="00ED3DC1"/>
    <w:rsid w:val="00EE41A6"/>
    <w:rsid w:val="00EE42C9"/>
    <w:rsid w:val="00F065AD"/>
    <w:rsid w:val="00F10275"/>
    <w:rsid w:val="00F105C2"/>
    <w:rsid w:val="00F1733C"/>
    <w:rsid w:val="00F33B2C"/>
    <w:rsid w:val="00F443B2"/>
    <w:rsid w:val="00F45476"/>
    <w:rsid w:val="00F61793"/>
    <w:rsid w:val="00F63E43"/>
    <w:rsid w:val="00F6F3DF"/>
    <w:rsid w:val="00F90716"/>
    <w:rsid w:val="00FA381F"/>
    <w:rsid w:val="00FA3D54"/>
    <w:rsid w:val="00FC0A36"/>
    <w:rsid w:val="00FC2F19"/>
    <w:rsid w:val="00FC38D4"/>
    <w:rsid w:val="00FC4664"/>
    <w:rsid w:val="00FC5C29"/>
    <w:rsid w:val="00FD182C"/>
    <w:rsid w:val="00FE48A1"/>
    <w:rsid w:val="00FF199B"/>
    <w:rsid w:val="00FF597F"/>
    <w:rsid w:val="010929C8"/>
    <w:rsid w:val="013F6A42"/>
    <w:rsid w:val="0162CC03"/>
    <w:rsid w:val="01727F3E"/>
    <w:rsid w:val="019163A1"/>
    <w:rsid w:val="01AC70EB"/>
    <w:rsid w:val="01BFD57D"/>
    <w:rsid w:val="01CBED33"/>
    <w:rsid w:val="01D1C7BB"/>
    <w:rsid w:val="01E166CD"/>
    <w:rsid w:val="01FC2E8E"/>
    <w:rsid w:val="024AFB8B"/>
    <w:rsid w:val="026F02C2"/>
    <w:rsid w:val="02712560"/>
    <w:rsid w:val="029EEFE0"/>
    <w:rsid w:val="02F0F169"/>
    <w:rsid w:val="03170D52"/>
    <w:rsid w:val="034371BE"/>
    <w:rsid w:val="034935A0"/>
    <w:rsid w:val="0393DFCF"/>
    <w:rsid w:val="042F2DBB"/>
    <w:rsid w:val="046C17D9"/>
    <w:rsid w:val="04A04C2D"/>
    <w:rsid w:val="04A0EADB"/>
    <w:rsid w:val="04BF24D4"/>
    <w:rsid w:val="04C8F579"/>
    <w:rsid w:val="04FB95EB"/>
    <w:rsid w:val="050C36E5"/>
    <w:rsid w:val="05334A54"/>
    <w:rsid w:val="053EB212"/>
    <w:rsid w:val="054DD06E"/>
    <w:rsid w:val="056031E7"/>
    <w:rsid w:val="0563B4EB"/>
    <w:rsid w:val="05782A8E"/>
    <w:rsid w:val="05A56220"/>
    <w:rsid w:val="05CA3BB9"/>
    <w:rsid w:val="060E45D3"/>
    <w:rsid w:val="0643C77C"/>
    <w:rsid w:val="064CAA7C"/>
    <w:rsid w:val="066636DA"/>
    <w:rsid w:val="067D9039"/>
    <w:rsid w:val="0699DA38"/>
    <w:rsid w:val="06C0925D"/>
    <w:rsid w:val="06CB6A34"/>
    <w:rsid w:val="06DB3B36"/>
    <w:rsid w:val="070E152C"/>
    <w:rsid w:val="07263831"/>
    <w:rsid w:val="072BCE30"/>
    <w:rsid w:val="0778DB46"/>
    <w:rsid w:val="077FA1C7"/>
    <w:rsid w:val="07865A32"/>
    <w:rsid w:val="078FD1B1"/>
    <w:rsid w:val="07A27411"/>
    <w:rsid w:val="07B3DE3C"/>
    <w:rsid w:val="07CB774C"/>
    <w:rsid w:val="07F4124A"/>
    <w:rsid w:val="0830A260"/>
    <w:rsid w:val="084A2F33"/>
    <w:rsid w:val="084CB9E3"/>
    <w:rsid w:val="08570C3D"/>
    <w:rsid w:val="0889B11F"/>
    <w:rsid w:val="08919EA7"/>
    <w:rsid w:val="08BB490B"/>
    <w:rsid w:val="09328B2F"/>
    <w:rsid w:val="093BCFB0"/>
    <w:rsid w:val="09433728"/>
    <w:rsid w:val="09451DEC"/>
    <w:rsid w:val="0950AE33"/>
    <w:rsid w:val="097796C6"/>
    <w:rsid w:val="097DFA8A"/>
    <w:rsid w:val="09A07AEA"/>
    <w:rsid w:val="09B0641D"/>
    <w:rsid w:val="09B3F029"/>
    <w:rsid w:val="09B49058"/>
    <w:rsid w:val="09B9B17B"/>
    <w:rsid w:val="09C208C0"/>
    <w:rsid w:val="0A3DD3B9"/>
    <w:rsid w:val="0A4EACD7"/>
    <w:rsid w:val="0A5EFC42"/>
    <w:rsid w:val="0A69374F"/>
    <w:rsid w:val="0A69C558"/>
    <w:rsid w:val="0AA668C7"/>
    <w:rsid w:val="0AAD70CC"/>
    <w:rsid w:val="0AC14E17"/>
    <w:rsid w:val="0AE68B93"/>
    <w:rsid w:val="0AFAD24E"/>
    <w:rsid w:val="0B09875F"/>
    <w:rsid w:val="0B0FFCF8"/>
    <w:rsid w:val="0B11CC27"/>
    <w:rsid w:val="0B6D7AC1"/>
    <w:rsid w:val="0B80BD08"/>
    <w:rsid w:val="0BAB2AA5"/>
    <w:rsid w:val="0BDF2685"/>
    <w:rsid w:val="0C2E4D61"/>
    <w:rsid w:val="0C3DD0A4"/>
    <w:rsid w:val="0C552F31"/>
    <w:rsid w:val="0C617575"/>
    <w:rsid w:val="0C74DDAF"/>
    <w:rsid w:val="0CB0F757"/>
    <w:rsid w:val="0CCC699B"/>
    <w:rsid w:val="0CD9AE8D"/>
    <w:rsid w:val="0CE20A03"/>
    <w:rsid w:val="0D0A95A6"/>
    <w:rsid w:val="0DB41BF7"/>
    <w:rsid w:val="0DB69F82"/>
    <w:rsid w:val="0DB77370"/>
    <w:rsid w:val="0DBB3B86"/>
    <w:rsid w:val="0DE6AD09"/>
    <w:rsid w:val="0E062AB5"/>
    <w:rsid w:val="0E328A69"/>
    <w:rsid w:val="0E336C2C"/>
    <w:rsid w:val="0E4389FF"/>
    <w:rsid w:val="0E6F5E2E"/>
    <w:rsid w:val="0E76CA00"/>
    <w:rsid w:val="0E9578D1"/>
    <w:rsid w:val="0E9A832E"/>
    <w:rsid w:val="0EA8FCBB"/>
    <w:rsid w:val="0ED7BAC1"/>
    <w:rsid w:val="0EECC326"/>
    <w:rsid w:val="0F0247A0"/>
    <w:rsid w:val="0F03F926"/>
    <w:rsid w:val="0F2C01E0"/>
    <w:rsid w:val="0F6C50A5"/>
    <w:rsid w:val="0F7CF644"/>
    <w:rsid w:val="0F7DECB4"/>
    <w:rsid w:val="0F9AD178"/>
    <w:rsid w:val="0FAE771C"/>
    <w:rsid w:val="0FB1F240"/>
    <w:rsid w:val="0FD0EF0D"/>
    <w:rsid w:val="0FF7582A"/>
    <w:rsid w:val="0FFCE53A"/>
    <w:rsid w:val="1001FA53"/>
    <w:rsid w:val="100956A1"/>
    <w:rsid w:val="108C0965"/>
    <w:rsid w:val="10D754E0"/>
    <w:rsid w:val="10EF728F"/>
    <w:rsid w:val="110146E8"/>
    <w:rsid w:val="11495140"/>
    <w:rsid w:val="114AEC82"/>
    <w:rsid w:val="115E7054"/>
    <w:rsid w:val="11703FAA"/>
    <w:rsid w:val="117D1AE0"/>
    <w:rsid w:val="11A2DEAB"/>
    <w:rsid w:val="11CABA19"/>
    <w:rsid w:val="11D39C52"/>
    <w:rsid w:val="11F1884A"/>
    <w:rsid w:val="11FDD83D"/>
    <w:rsid w:val="120909AB"/>
    <w:rsid w:val="121A18D4"/>
    <w:rsid w:val="1225CF9C"/>
    <w:rsid w:val="12352F42"/>
    <w:rsid w:val="126BDC24"/>
    <w:rsid w:val="12AD8C70"/>
    <w:rsid w:val="12B5265A"/>
    <w:rsid w:val="12C8E5B1"/>
    <w:rsid w:val="12CAEE26"/>
    <w:rsid w:val="12E600AD"/>
    <w:rsid w:val="131D32F3"/>
    <w:rsid w:val="132DCEA4"/>
    <w:rsid w:val="13393FA4"/>
    <w:rsid w:val="138230CA"/>
    <w:rsid w:val="1399A494"/>
    <w:rsid w:val="139EABEE"/>
    <w:rsid w:val="13A44195"/>
    <w:rsid w:val="13A5ADD6"/>
    <w:rsid w:val="13AFD6F8"/>
    <w:rsid w:val="13BCB405"/>
    <w:rsid w:val="13CB5288"/>
    <w:rsid w:val="13CDA29A"/>
    <w:rsid w:val="140C07BD"/>
    <w:rsid w:val="14308DC2"/>
    <w:rsid w:val="146D8320"/>
    <w:rsid w:val="146D8EF2"/>
    <w:rsid w:val="14787F23"/>
    <w:rsid w:val="1485D2AF"/>
    <w:rsid w:val="14D197EB"/>
    <w:rsid w:val="14D7878F"/>
    <w:rsid w:val="14E12505"/>
    <w:rsid w:val="14FB7569"/>
    <w:rsid w:val="15598532"/>
    <w:rsid w:val="15687823"/>
    <w:rsid w:val="15A37FD6"/>
    <w:rsid w:val="15BB2E37"/>
    <w:rsid w:val="15CD97C1"/>
    <w:rsid w:val="160CEB3B"/>
    <w:rsid w:val="16113A00"/>
    <w:rsid w:val="16ED9C62"/>
    <w:rsid w:val="171BB8DD"/>
    <w:rsid w:val="172B820B"/>
    <w:rsid w:val="172D5053"/>
    <w:rsid w:val="173EF9DE"/>
    <w:rsid w:val="175BB19C"/>
    <w:rsid w:val="176DFCE3"/>
    <w:rsid w:val="17786C8D"/>
    <w:rsid w:val="17D547B1"/>
    <w:rsid w:val="17F44613"/>
    <w:rsid w:val="17F971B8"/>
    <w:rsid w:val="180EA1E1"/>
    <w:rsid w:val="1816613B"/>
    <w:rsid w:val="182E92EB"/>
    <w:rsid w:val="1830A906"/>
    <w:rsid w:val="1839EB6F"/>
    <w:rsid w:val="183B5600"/>
    <w:rsid w:val="1848DE1B"/>
    <w:rsid w:val="18494E4C"/>
    <w:rsid w:val="1866F4D2"/>
    <w:rsid w:val="1870F24B"/>
    <w:rsid w:val="18BABDF2"/>
    <w:rsid w:val="18F5B1D4"/>
    <w:rsid w:val="195CBFE1"/>
    <w:rsid w:val="199151A6"/>
    <w:rsid w:val="19A5BA09"/>
    <w:rsid w:val="19A7F6FD"/>
    <w:rsid w:val="19B83AAD"/>
    <w:rsid w:val="19BF2FCD"/>
    <w:rsid w:val="1A1857E1"/>
    <w:rsid w:val="1A56D8FF"/>
    <w:rsid w:val="1A6D1593"/>
    <w:rsid w:val="1A85BE89"/>
    <w:rsid w:val="1B43E7DE"/>
    <w:rsid w:val="1B5C17F7"/>
    <w:rsid w:val="1BBB2A82"/>
    <w:rsid w:val="1BDE92F4"/>
    <w:rsid w:val="1BE7615C"/>
    <w:rsid w:val="1BF078A6"/>
    <w:rsid w:val="1BF17D69"/>
    <w:rsid w:val="1C01E6F8"/>
    <w:rsid w:val="1C0FA1F5"/>
    <w:rsid w:val="1C17E70F"/>
    <w:rsid w:val="1C4BC105"/>
    <w:rsid w:val="1C70920D"/>
    <w:rsid w:val="1C822E80"/>
    <w:rsid w:val="1C8CB57D"/>
    <w:rsid w:val="1CC6119E"/>
    <w:rsid w:val="1CF5CF98"/>
    <w:rsid w:val="1CF6C70A"/>
    <w:rsid w:val="1CFB09B5"/>
    <w:rsid w:val="1D0AFBEE"/>
    <w:rsid w:val="1D1D066C"/>
    <w:rsid w:val="1D4CA564"/>
    <w:rsid w:val="1D861F2D"/>
    <w:rsid w:val="1DDCD86C"/>
    <w:rsid w:val="1DF6382F"/>
    <w:rsid w:val="1E1F4843"/>
    <w:rsid w:val="1E207B6A"/>
    <w:rsid w:val="1E40889B"/>
    <w:rsid w:val="1E48BA73"/>
    <w:rsid w:val="1E5E6E0D"/>
    <w:rsid w:val="1E770B43"/>
    <w:rsid w:val="1EE3B8AC"/>
    <w:rsid w:val="1EEC12E1"/>
    <w:rsid w:val="1F039320"/>
    <w:rsid w:val="1F21562E"/>
    <w:rsid w:val="1F285D93"/>
    <w:rsid w:val="1F485477"/>
    <w:rsid w:val="1F58B8F2"/>
    <w:rsid w:val="1F6B9470"/>
    <w:rsid w:val="1F73C257"/>
    <w:rsid w:val="1F948C3E"/>
    <w:rsid w:val="1FAF140F"/>
    <w:rsid w:val="1FBE92B8"/>
    <w:rsid w:val="1FD80748"/>
    <w:rsid w:val="1FD9A3FC"/>
    <w:rsid w:val="1FDFB156"/>
    <w:rsid w:val="20150AE1"/>
    <w:rsid w:val="20272A36"/>
    <w:rsid w:val="202AF76C"/>
    <w:rsid w:val="20482149"/>
    <w:rsid w:val="2054766A"/>
    <w:rsid w:val="208F7489"/>
    <w:rsid w:val="20EDA2EF"/>
    <w:rsid w:val="20F11CD4"/>
    <w:rsid w:val="2106D9FD"/>
    <w:rsid w:val="211989F1"/>
    <w:rsid w:val="21528EB6"/>
    <w:rsid w:val="218001D1"/>
    <w:rsid w:val="21B00A6C"/>
    <w:rsid w:val="21C97DA0"/>
    <w:rsid w:val="21D07B96"/>
    <w:rsid w:val="2231E0F4"/>
    <w:rsid w:val="2265EBD8"/>
    <w:rsid w:val="229ECE09"/>
    <w:rsid w:val="22ACCCEC"/>
    <w:rsid w:val="22BE7A6F"/>
    <w:rsid w:val="22D7ED89"/>
    <w:rsid w:val="22D8F8B7"/>
    <w:rsid w:val="22F5F60D"/>
    <w:rsid w:val="23085D2F"/>
    <w:rsid w:val="23106A51"/>
    <w:rsid w:val="2332044C"/>
    <w:rsid w:val="2375A53F"/>
    <w:rsid w:val="237B1E6F"/>
    <w:rsid w:val="23A6E57C"/>
    <w:rsid w:val="23CB6650"/>
    <w:rsid w:val="23D77A61"/>
    <w:rsid w:val="23E24FCE"/>
    <w:rsid w:val="24101C3D"/>
    <w:rsid w:val="241EF7FA"/>
    <w:rsid w:val="2431559E"/>
    <w:rsid w:val="2446D528"/>
    <w:rsid w:val="245EB0AE"/>
    <w:rsid w:val="247B6FC3"/>
    <w:rsid w:val="2498135A"/>
    <w:rsid w:val="24C46B05"/>
    <w:rsid w:val="24C7B8E7"/>
    <w:rsid w:val="24D1684D"/>
    <w:rsid w:val="257E7495"/>
    <w:rsid w:val="259D721D"/>
    <w:rsid w:val="25CD2254"/>
    <w:rsid w:val="25F43FB1"/>
    <w:rsid w:val="26177B45"/>
    <w:rsid w:val="261ACCDD"/>
    <w:rsid w:val="26238EDE"/>
    <w:rsid w:val="26272975"/>
    <w:rsid w:val="26634F41"/>
    <w:rsid w:val="26A95586"/>
    <w:rsid w:val="26A964ED"/>
    <w:rsid w:val="26C0CC0F"/>
    <w:rsid w:val="26EBE69B"/>
    <w:rsid w:val="26F38EA5"/>
    <w:rsid w:val="27298F8C"/>
    <w:rsid w:val="2761F8C1"/>
    <w:rsid w:val="27816DC9"/>
    <w:rsid w:val="27931DB3"/>
    <w:rsid w:val="27A5E2B4"/>
    <w:rsid w:val="27EAF6D6"/>
    <w:rsid w:val="27F87984"/>
    <w:rsid w:val="28673A7E"/>
    <w:rsid w:val="286900DF"/>
    <w:rsid w:val="28786573"/>
    <w:rsid w:val="289D1A3B"/>
    <w:rsid w:val="28A7E266"/>
    <w:rsid w:val="28B307B1"/>
    <w:rsid w:val="28CB98F6"/>
    <w:rsid w:val="28D00038"/>
    <w:rsid w:val="28F656F3"/>
    <w:rsid w:val="28F90554"/>
    <w:rsid w:val="294CDF3D"/>
    <w:rsid w:val="295F09EA"/>
    <w:rsid w:val="296EA180"/>
    <w:rsid w:val="2970DAFA"/>
    <w:rsid w:val="29756992"/>
    <w:rsid w:val="299D4426"/>
    <w:rsid w:val="29A5A64D"/>
    <w:rsid w:val="29C60EEF"/>
    <w:rsid w:val="29CE9337"/>
    <w:rsid w:val="29D7E996"/>
    <w:rsid w:val="29E03E94"/>
    <w:rsid w:val="29F2AD4C"/>
    <w:rsid w:val="2A04323B"/>
    <w:rsid w:val="2A339789"/>
    <w:rsid w:val="2A3D8BDE"/>
    <w:rsid w:val="2A4B280D"/>
    <w:rsid w:val="2A50DC27"/>
    <w:rsid w:val="2A910D78"/>
    <w:rsid w:val="2A99AB19"/>
    <w:rsid w:val="2AA736BF"/>
    <w:rsid w:val="2ACAD9BA"/>
    <w:rsid w:val="2ACC2FB6"/>
    <w:rsid w:val="2B1C8EE9"/>
    <w:rsid w:val="2B24149A"/>
    <w:rsid w:val="2B244414"/>
    <w:rsid w:val="2B2AC796"/>
    <w:rsid w:val="2B3EEC3E"/>
    <w:rsid w:val="2B50CC19"/>
    <w:rsid w:val="2B715B23"/>
    <w:rsid w:val="2B781B02"/>
    <w:rsid w:val="2BB01C20"/>
    <w:rsid w:val="2BB1107E"/>
    <w:rsid w:val="2BC1A0FE"/>
    <w:rsid w:val="2BC937B0"/>
    <w:rsid w:val="2BEFDD10"/>
    <w:rsid w:val="2C1AB1FE"/>
    <w:rsid w:val="2C3BB31C"/>
    <w:rsid w:val="2C4BEA6C"/>
    <w:rsid w:val="2C4F3321"/>
    <w:rsid w:val="2C894AB6"/>
    <w:rsid w:val="2C92E9DE"/>
    <w:rsid w:val="2CB1E747"/>
    <w:rsid w:val="2CB52940"/>
    <w:rsid w:val="2CB9D9E5"/>
    <w:rsid w:val="2CBC2477"/>
    <w:rsid w:val="2CE9DED5"/>
    <w:rsid w:val="2CF59644"/>
    <w:rsid w:val="2D3B40E0"/>
    <w:rsid w:val="2D49F674"/>
    <w:rsid w:val="2D4DD13F"/>
    <w:rsid w:val="2D7AF1E8"/>
    <w:rsid w:val="2D856F16"/>
    <w:rsid w:val="2D8A4B93"/>
    <w:rsid w:val="2DC2A9A1"/>
    <w:rsid w:val="2DC42600"/>
    <w:rsid w:val="2DC6E9E6"/>
    <w:rsid w:val="2DE484DC"/>
    <w:rsid w:val="2DF4BE87"/>
    <w:rsid w:val="2E0BA65A"/>
    <w:rsid w:val="2E13CC75"/>
    <w:rsid w:val="2E1CF565"/>
    <w:rsid w:val="2E3599EE"/>
    <w:rsid w:val="2E5B2132"/>
    <w:rsid w:val="2E6C48B2"/>
    <w:rsid w:val="2E794579"/>
    <w:rsid w:val="2E7D2F3B"/>
    <w:rsid w:val="2EBB4BEE"/>
    <w:rsid w:val="2EE7CE55"/>
    <w:rsid w:val="2EEC18DF"/>
    <w:rsid w:val="2F085CB6"/>
    <w:rsid w:val="2F089E1D"/>
    <w:rsid w:val="2F180E0A"/>
    <w:rsid w:val="2F46AA69"/>
    <w:rsid w:val="2F520B4D"/>
    <w:rsid w:val="2F76AEE0"/>
    <w:rsid w:val="2FB22FAB"/>
    <w:rsid w:val="2FC038F8"/>
    <w:rsid w:val="2FCE5907"/>
    <w:rsid w:val="2FCF026A"/>
    <w:rsid w:val="303B2E14"/>
    <w:rsid w:val="303D5CF4"/>
    <w:rsid w:val="30400219"/>
    <w:rsid w:val="304256D6"/>
    <w:rsid w:val="30486ADA"/>
    <w:rsid w:val="305FE27A"/>
    <w:rsid w:val="3060DE00"/>
    <w:rsid w:val="307B535C"/>
    <w:rsid w:val="3099464A"/>
    <w:rsid w:val="30B8454C"/>
    <w:rsid w:val="30BDDC6B"/>
    <w:rsid w:val="30D40D8E"/>
    <w:rsid w:val="30D7753B"/>
    <w:rsid w:val="30DA9A47"/>
    <w:rsid w:val="30E4478B"/>
    <w:rsid w:val="30EE1786"/>
    <w:rsid w:val="310203FD"/>
    <w:rsid w:val="31146B8E"/>
    <w:rsid w:val="311AF6E0"/>
    <w:rsid w:val="313BCF6E"/>
    <w:rsid w:val="31411F3B"/>
    <w:rsid w:val="314AE7BD"/>
    <w:rsid w:val="31A54E86"/>
    <w:rsid w:val="31CA3D6B"/>
    <w:rsid w:val="31DB0075"/>
    <w:rsid w:val="31EA14A1"/>
    <w:rsid w:val="3207AD46"/>
    <w:rsid w:val="3210DD11"/>
    <w:rsid w:val="3223B9A8"/>
    <w:rsid w:val="323DD7F8"/>
    <w:rsid w:val="3258F432"/>
    <w:rsid w:val="32CBB912"/>
    <w:rsid w:val="32DA8FC3"/>
    <w:rsid w:val="32F7A892"/>
    <w:rsid w:val="333D2273"/>
    <w:rsid w:val="33617168"/>
    <w:rsid w:val="33963FFD"/>
    <w:rsid w:val="339CF3E4"/>
    <w:rsid w:val="33BFD323"/>
    <w:rsid w:val="33E0534D"/>
    <w:rsid w:val="340D9FB0"/>
    <w:rsid w:val="3454CDF7"/>
    <w:rsid w:val="346C9916"/>
    <w:rsid w:val="3492735D"/>
    <w:rsid w:val="34AA6F0D"/>
    <w:rsid w:val="34D4ED06"/>
    <w:rsid w:val="34DA960C"/>
    <w:rsid w:val="34E09606"/>
    <w:rsid w:val="34F2CADB"/>
    <w:rsid w:val="34F3F8E9"/>
    <w:rsid w:val="350A1151"/>
    <w:rsid w:val="350DEB08"/>
    <w:rsid w:val="3514DA3E"/>
    <w:rsid w:val="35263D28"/>
    <w:rsid w:val="35411132"/>
    <w:rsid w:val="35841AB8"/>
    <w:rsid w:val="35CBE3B0"/>
    <w:rsid w:val="35CF47A9"/>
    <w:rsid w:val="36022ED7"/>
    <w:rsid w:val="3611D9FE"/>
    <w:rsid w:val="3629285B"/>
    <w:rsid w:val="3686344C"/>
    <w:rsid w:val="36AA8C41"/>
    <w:rsid w:val="36BD6378"/>
    <w:rsid w:val="378430BD"/>
    <w:rsid w:val="378EC1F3"/>
    <w:rsid w:val="37D02CC7"/>
    <w:rsid w:val="37D47059"/>
    <w:rsid w:val="38027E51"/>
    <w:rsid w:val="3843586E"/>
    <w:rsid w:val="387A7164"/>
    <w:rsid w:val="38B22F0C"/>
    <w:rsid w:val="38D2E48A"/>
    <w:rsid w:val="38DD80D0"/>
    <w:rsid w:val="38EA8048"/>
    <w:rsid w:val="38EB6B7F"/>
    <w:rsid w:val="38F4ABAB"/>
    <w:rsid w:val="39548632"/>
    <w:rsid w:val="3963BA5F"/>
    <w:rsid w:val="396DD028"/>
    <w:rsid w:val="398F3634"/>
    <w:rsid w:val="39CAB4F0"/>
    <w:rsid w:val="39D31FED"/>
    <w:rsid w:val="39DC3876"/>
    <w:rsid w:val="39EC6578"/>
    <w:rsid w:val="3A0871B0"/>
    <w:rsid w:val="3A0F7C6C"/>
    <w:rsid w:val="3A1227AE"/>
    <w:rsid w:val="3A686DD5"/>
    <w:rsid w:val="3A72C1C9"/>
    <w:rsid w:val="3A7E03FC"/>
    <w:rsid w:val="3A93C28F"/>
    <w:rsid w:val="3AB8B417"/>
    <w:rsid w:val="3AB98F3A"/>
    <w:rsid w:val="3ABA9813"/>
    <w:rsid w:val="3AE02438"/>
    <w:rsid w:val="3AEF741B"/>
    <w:rsid w:val="3B0DD101"/>
    <w:rsid w:val="3B4D0E28"/>
    <w:rsid w:val="3B60752E"/>
    <w:rsid w:val="3B65BAFA"/>
    <w:rsid w:val="3B792E0F"/>
    <w:rsid w:val="3B7E29B7"/>
    <w:rsid w:val="3BB9CF10"/>
    <w:rsid w:val="3BD0F8B5"/>
    <w:rsid w:val="3BE4C247"/>
    <w:rsid w:val="3BE752AA"/>
    <w:rsid w:val="3BE92F0E"/>
    <w:rsid w:val="3C658301"/>
    <w:rsid w:val="3C682FE8"/>
    <w:rsid w:val="3CC012E8"/>
    <w:rsid w:val="3CD995D8"/>
    <w:rsid w:val="3D0057B7"/>
    <w:rsid w:val="3D12523F"/>
    <w:rsid w:val="3D19E6D8"/>
    <w:rsid w:val="3D22A705"/>
    <w:rsid w:val="3D464A2A"/>
    <w:rsid w:val="3D5E1125"/>
    <w:rsid w:val="3D720514"/>
    <w:rsid w:val="3DAF0EA6"/>
    <w:rsid w:val="3DDA55F0"/>
    <w:rsid w:val="3E116BB4"/>
    <w:rsid w:val="3E2070E3"/>
    <w:rsid w:val="3E4C96C2"/>
    <w:rsid w:val="3E690AFE"/>
    <w:rsid w:val="3E753BF8"/>
    <w:rsid w:val="3E7BC49D"/>
    <w:rsid w:val="3EAA5981"/>
    <w:rsid w:val="3EB450B0"/>
    <w:rsid w:val="3EC13335"/>
    <w:rsid w:val="3ED3326E"/>
    <w:rsid w:val="3F11414F"/>
    <w:rsid w:val="3F1A9B33"/>
    <w:rsid w:val="3F1C3F1F"/>
    <w:rsid w:val="3F2E58D3"/>
    <w:rsid w:val="3F41C8FC"/>
    <w:rsid w:val="3F4E4006"/>
    <w:rsid w:val="3F7534B2"/>
    <w:rsid w:val="3F86F7D4"/>
    <w:rsid w:val="3F8FE4B6"/>
    <w:rsid w:val="3F95693C"/>
    <w:rsid w:val="3FA5858C"/>
    <w:rsid w:val="3FA5B277"/>
    <w:rsid w:val="3FA9433D"/>
    <w:rsid w:val="3FB267EB"/>
    <w:rsid w:val="3FDE0602"/>
    <w:rsid w:val="3FE4D337"/>
    <w:rsid w:val="4012494D"/>
    <w:rsid w:val="4013F3AA"/>
    <w:rsid w:val="4017F90A"/>
    <w:rsid w:val="4043FFAC"/>
    <w:rsid w:val="408E5751"/>
    <w:rsid w:val="40B6D562"/>
    <w:rsid w:val="40C8A404"/>
    <w:rsid w:val="40CBBD1E"/>
    <w:rsid w:val="40F256F7"/>
    <w:rsid w:val="41821EA5"/>
    <w:rsid w:val="4183857E"/>
    <w:rsid w:val="418D072A"/>
    <w:rsid w:val="419D495A"/>
    <w:rsid w:val="41A43C04"/>
    <w:rsid w:val="41DD7A28"/>
    <w:rsid w:val="41E2D5C1"/>
    <w:rsid w:val="41ECF24D"/>
    <w:rsid w:val="41F9E7A8"/>
    <w:rsid w:val="41FAFF10"/>
    <w:rsid w:val="420AA82E"/>
    <w:rsid w:val="420DE6B1"/>
    <w:rsid w:val="42536BDD"/>
    <w:rsid w:val="4254AE8B"/>
    <w:rsid w:val="42DE5699"/>
    <w:rsid w:val="42EBBD42"/>
    <w:rsid w:val="43261B5A"/>
    <w:rsid w:val="436F0FD2"/>
    <w:rsid w:val="43928464"/>
    <w:rsid w:val="43D90492"/>
    <w:rsid w:val="441E6CAA"/>
    <w:rsid w:val="4423D020"/>
    <w:rsid w:val="44689F0B"/>
    <w:rsid w:val="446E1DF7"/>
    <w:rsid w:val="44A779A5"/>
    <w:rsid w:val="44AE6B69"/>
    <w:rsid w:val="44BE3859"/>
    <w:rsid w:val="44D0A854"/>
    <w:rsid w:val="4514DB65"/>
    <w:rsid w:val="451C67D1"/>
    <w:rsid w:val="4521BCE6"/>
    <w:rsid w:val="459C3951"/>
    <w:rsid w:val="45B53915"/>
    <w:rsid w:val="45B865EB"/>
    <w:rsid w:val="45BA0A4C"/>
    <w:rsid w:val="45E18581"/>
    <w:rsid w:val="45F1F42C"/>
    <w:rsid w:val="460F66D4"/>
    <w:rsid w:val="4624861D"/>
    <w:rsid w:val="46336959"/>
    <w:rsid w:val="464C1B8D"/>
    <w:rsid w:val="46945151"/>
    <w:rsid w:val="46B853ED"/>
    <w:rsid w:val="46BD7E5E"/>
    <w:rsid w:val="46C324F6"/>
    <w:rsid w:val="46C861E8"/>
    <w:rsid w:val="46DD4589"/>
    <w:rsid w:val="47012095"/>
    <w:rsid w:val="47159C1E"/>
    <w:rsid w:val="47438574"/>
    <w:rsid w:val="476C0E8B"/>
    <w:rsid w:val="47748452"/>
    <w:rsid w:val="4775FF11"/>
    <w:rsid w:val="47893E48"/>
    <w:rsid w:val="47C19D3C"/>
    <w:rsid w:val="486CCE8D"/>
    <w:rsid w:val="4887A2D2"/>
    <w:rsid w:val="48A1C745"/>
    <w:rsid w:val="48B84B87"/>
    <w:rsid w:val="48D09D32"/>
    <w:rsid w:val="48DABBB4"/>
    <w:rsid w:val="48EBC352"/>
    <w:rsid w:val="4905D00C"/>
    <w:rsid w:val="490EFF57"/>
    <w:rsid w:val="4923D640"/>
    <w:rsid w:val="493C5002"/>
    <w:rsid w:val="4947CDED"/>
    <w:rsid w:val="4968293A"/>
    <w:rsid w:val="49819876"/>
    <w:rsid w:val="4984D547"/>
    <w:rsid w:val="498D218E"/>
    <w:rsid w:val="49BE9636"/>
    <w:rsid w:val="49C16479"/>
    <w:rsid w:val="49DF807D"/>
    <w:rsid w:val="4A02436C"/>
    <w:rsid w:val="4A2E0464"/>
    <w:rsid w:val="4A740A6E"/>
    <w:rsid w:val="4A8BE133"/>
    <w:rsid w:val="4AE117B8"/>
    <w:rsid w:val="4B56F471"/>
    <w:rsid w:val="4B57A448"/>
    <w:rsid w:val="4B7173C6"/>
    <w:rsid w:val="4B80B34A"/>
    <w:rsid w:val="4BBEC3FB"/>
    <w:rsid w:val="4BE644E6"/>
    <w:rsid w:val="4C4006D3"/>
    <w:rsid w:val="4C4F89A4"/>
    <w:rsid w:val="4C6B92D9"/>
    <w:rsid w:val="4C728868"/>
    <w:rsid w:val="4C83D734"/>
    <w:rsid w:val="4C918523"/>
    <w:rsid w:val="4CA3ABAA"/>
    <w:rsid w:val="4CA48B3B"/>
    <w:rsid w:val="4CE3A226"/>
    <w:rsid w:val="4CFFD801"/>
    <w:rsid w:val="4D5FDB3A"/>
    <w:rsid w:val="4D66F9A0"/>
    <w:rsid w:val="4D674802"/>
    <w:rsid w:val="4D6ADAEC"/>
    <w:rsid w:val="4D79E342"/>
    <w:rsid w:val="4D982C1E"/>
    <w:rsid w:val="4DAD3283"/>
    <w:rsid w:val="4DADE8F6"/>
    <w:rsid w:val="4E1680B4"/>
    <w:rsid w:val="4E415FDD"/>
    <w:rsid w:val="4E759606"/>
    <w:rsid w:val="4E8B6CF3"/>
    <w:rsid w:val="4E928DE1"/>
    <w:rsid w:val="4EE8341E"/>
    <w:rsid w:val="4EEACB02"/>
    <w:rsid w:val="4F0CF405"/>
    <w:rsid w:val="4F15AD3F"/>
    <w:rsid w:val="4F2C6AC3"/>
    <w:rsid w:val="4F4628A2"/>
    <w:rsid w:val="4F4E854D"/>
    <w:rsid w:val="4F7B69F0"/>
    <w:rsid w:val="4F7F63EF"/>
    <w:rsid w:val="4F844E64"/>
    <w:rsid w:val="4F9CDCC4"/>
    <w:rsid w:val="4F9E175A"/>
    <w:rsid w:val="4FC01BF7"/>
    <w:rsid w:val="4FD7CD0D"/>
    <w:rsid w:val="4FF75023"/>
    <w:rsid w:val="500610D6"/>
    <w:rsid w:val="501F5FF1"/>
    <w:rsid w:val="50406B66"/>
    <w:rsid w:val="505B4D11"/>
    <w:rsid w:val="506E34E6"/>
    <w:rsid w:val="508332AE"/>
    <w:rsid w:val="508DE396"/>
    <w:rsid w:val="50933383"/>
    <w:rsid w:val="50A29B94"/>
    <w:rsid w:val="50D70069"/>
    <w:rsid w:val="50EE68C6"/>
    <w:rsid w:val="50F3C024"/>
    <w:rsid w:val="51033333"/>
    <w:rsid w:val="5123D1D0"/>
    <w:rsid w:val="5158AF06"/>
    <w:rsid w:val="517CEAC1"/>
    <w:rsid w:val="517F56AF"/>
    <w:rsid w:val="51873446"/>
    <w:rsid w:val="51985683"/>
    <w:rsid w:val="51CD0F1B"/>
    <w:rsid w:val="51E2743E"/>
    <w:rsid w:val="51E67001"/>
    <w:rsid w:val="51FF3673"/>
    <w:rsid w:val="52364584"/>
    <w:rsid w:val="525440E6"/>
    <w:rsid w:val="52940DB0"/>
    <w:rsid w:val="529C9C84"/>
    <w:rsid w:val="52D7E9E1"/>
    <w:rsid w:val="52E58BD5"/>
    <w:rsid w:val="530C0775"/>
    <w:rsid w:val="530FADE7"/>
    <w:rsid w:val="53632DF6"/>
    <w:rsid w:val="537C5822"/>
    <w:rsid w:val="53AA9A1C"/>
    <w:rsid w:val="53C2CDF8"/>
    <w:rsid w:val="53E37D11"/>
    <w:rsid w:val="53FCDC00"/>
    <w:rsid w:val="5422235D"/>
    <w:rsid w:val="54880C07"/>
    <w:rsid w:val="54A44BB5"/>
    <w:rsid w:val="54E2F958"/>
    <w:rsid w:val="550486BA"/>
    <w:rsid w:val="552FF5B9"/>
    <w:rsid w:val="5547313C"/>
    <w:rsid w:val="554D8ACD"/>
    <w:rsid w:val="5560385E"/>
    <w:rsid w:val="556210B5"/>
    <w:rsid w:val="55682920"/>
    <w:rsid w:val="557225AC"/>
    <w:rsid w:val="55869E13"/>
    <w:rsid w:val="55B962E2"/>
    <w:rsid w:val="55D76159"/>
    <w:rsid w:val="55EC6C92"/>
    <w:rsid w:val="563AE3DC"/>
    <w:rsid w:val="567A0C7A"/>
    <w:rsid w:val="5687A0F7"/>
    <w:rsid w:val="5687B149"/>
    <w:rsid w:val="56883140"/>
    <w:rsid w:val="56890AF5"/>
    <w:rsid w:val="56B47409"/>
    <w:rsid w:val="56DCF88A"/>
    <w:rsid w:val="56FB10CA"/>
    <w:rsid w:val="57452F94"/>
    <w:rsid w:val="574AB9BB"/>
    <w:rsid w:val="5786E178"/>
    <w:rsid w:val="579F5529"/>
    <w:rsid w:val="57CDDA3A"/>
    <w:rsid w:val="57E1BD4E"/>
    <w:rsid w:val="5811B170"/>
    <w:rsid w:val="584716BC"/>
    <w:rsid w:val="585D299A"/>
    <w:rsid w:val="5889EAF7"/>
    <w:rsid w:val="58A51B60"/>
    <w:rsid w:val="58FE109C"/>
    <w:rsid w:val="5908D92F"/>
    <w:rsid w:val="5914FD1D"/>
    <w:rsid w:val="591B4282"/>
    <w:rsid w:val="5932159D"/>
    <w:rsid w:val="596BBE34"/>
    <w:rsid w:val="59844165"/>
    <w:rsid w:val="599FE4F1"/>
    <w:rsid w:val="59B3D828"/>
    <w:rsid w:val="59CCE0EC"/>
    <w:rsid w:val="59FE2616"/>
    <w:rsid w:val="5A04F935"/>
    <w:rsid w:val="5A069065"/>
    <w:rsid w:val="5A3885CD"/>
    <w:rsid w:val="5A65C0FF"/>
    <w:rsid w:val="5A740DD0"/>
    <w:rsid w:val="5AA47FA3"/>
    <w:rsid w:val="5AA7DB0F"/>
    <w:rsid w:val="5AB934CD"/>
    <w:rsid w:val="5AD365A9"/>
    <w:rsid w:val="5AE1DC8A"/>
    <w:rsid w:val="5B025DB5"/>
    <w:rsid w:val="5B052083"/>
    <w:rsid w:val="5B2EF079"/>
    <w:rsid w:val="5B4E9E09"/>
    <w:rsid w:val="5B7BD996"/>
    <w:rsid w:val="5B8B24D1"/>
    <w:rsid w:val="5B95C30B"/>
    <w:rsid w:val="5BDB82CC"/>
    <w:rsid w:val="5BE6896A"/>
    <w:rsid w:val="5BF55F09"/>
    <w:rsid w:val="5C2577CD"/>
    <w:rsid w:val="5C2832CE"/>
    <w:rsid w:val="5C3E54BD"/>
    <w:rsid w:val="5C8BBB78"/>
    <w:rsid w:val="5C9F4100"/>
    <w:rsid w:val="5CA35D8B"/>
    <w:rsid w:val="5CAFF74E"/>
    <w:rsid w:val="5CC867E6"/>
    <w:rsid w:val="5CCE7C0A"/>
    <w:rsid w:val="5D00549D"/>
    <w:rsid w:val="5D04794C"/>
    <w:rsid w:val="5D16F8A3"/>
    <w:rsid w:val="5D431578"/>
    <w:rsid w:val="5D4A3222"/>
    <w:rsid w:val="5D6C020F"/>
    <w:rsid w:val="5D6D0313"/>
    <w:rsid w:val="5D76C9F7"/>
    <w:rsid w:val="5D9211E9"/>
    <w:rsid w:val="5DA0E202"/>
    <w:rsid w:val="5DAA2307"/>
    <w:rsid w:val="5DBE4197"/>
    <w:rsid w:val="5DDD0DF3"/>
    <w:rsid w:val="5DF374F7"/>
    <w:rsid w:val="5DF48ED3"/>
    <w:rsid w:val="5DF7FD1B"/>
    <w:rsid w:val="5E1F265B"/>
    <w:rsid w:val="5E64CDDC"/>
    <w:rsid w:val="5E7CF301"/>
    <w:rsid w:val="5E8CE1B7"/>
    <w:rsid w:val="5E96A3B3"/>
    <w:rsid w:val="5F14AA68"/>
    <w:rsid w:val="5F3735B4"/>
    <w:rsid w:val="5F373C91"/>
    <w:rsid w:val="5FC50056"/>
    <w:rsid w:val="5FD63B19"/>
    <w:rsid w:val="5FDDEA1C"/>
    <w:rsid w:val="5FF516A6"/>
    <w:rsid w:val="60361A6C"/>
    <w:rsid w:val="60488F01"/>
    <w:rsid w:val="604A8CA8"/>
    <w:rsid w:val="60547571"/>
    <w:rsid w:val="605C4B24"/>
    <w:rsid w:val="60639A9E"/>
    <w:rsid w:val="60C7016A"/>
    <w:rsid w:val="60E5B4CE"/>
    <w:rsid w:val="60F83D36"/>
    <w:rsid w:val="61186FCE"/>
    <w:rsid w:val="611EAC67"/>
    <w:rsid w:val="612140A6"/>
    <w:rsid w:val="61249680"/>
    <w:rsid w:val="61503E42"/>
    <w:rsid w:val="615447F5"/>
    <w:rsid w:val="61C375D4"/>
    <w:rsid w:val="61CFDA7D"/>
    <w:rsid w:val="61E6DEC5"/>
    <w:rsid w:val="6223B119"/>
    <w:rsid w:val="62877781"/>
    <w:rsid w:val="628A3CF0"/>
    <w:rsid w:val="62A480A9"/>
    <w:rsid w:val="62A54D16"/>
    <w:rsid w:val="62CA8CDB"/>
    <w:rsid w:val="62F46819"/>
    <w:rsid w:val="62FC460A"/>
    <w:rsid w:val="635BBF23"/>
    <w:rsid w:val="6362EE5B"/>
    <w:rsid w:val="637182FA"/>
    <w:rsid w:val="6373D20E"/>
    <w:rsid w:val="638BD4B0"/>
    <w:rsid w:val="638F714A"/>
    <w:rsid w:val="63DB1ABD"/>
    <w:rsid w:val="64197299"/>
    <w:rsid w:val="642D72D3"/>
    <w:rsid w:val="6435E265"/>
    <w:rsid w:val="6444BF78"/>
    <w:rsid w:val="648879CD"/>
    <w:rsid w:val="64DDC773"/>
    <w:rsid w:val="64EE1655"/>
    <w:rsid w:val="64F1F810"/>
    <w:rsid w:val="650F807D"/>
    <w:rsid w:val="65B200F0"/>
    <w:rsid w:val="65BB988B"/>
    <w:rsid w:val="6603BCDA"/>
    <w:rsid w:val="6603F332"/>
    <w:rsid w:val="660935D6"/>
    <w:rsid w:val="6621DB44"/>
    <w:rsid w:val="665639A3"/>
    <w:rsid w:val="6665690B"/>
    <w:rsid w:val="667F1886"/>
    <w:rsid w:val="667F3629"/>
    <w:rsid w:val="6684CF9E"/>
    <w:rsid w:val="66A5F066"/>
    <w:rsid w:val="66E999A4"/>
    <w:rsid w:val="673B99B1"/>
    <w:rsid w:val="673CD239"/>
    <w:rsid w:val="6745AC20"/>
    <w:rsid w:val="679333AF"/>
    <w:rsid w:val="67A2139A"/>
    <w:rsid w:val="67B79573"/>
    <w:rsid w:val="67BAD874"/>
    <w:rsid w:val="67C79958"/>
    <w:rsid w:val="67CD26F4"/>
    <w:rsid w:val="68046FA7"/>
    <w:rsid w:val="6808A2B2"/>
    <w:rsid w:val="68170C6C"/>
    <w:rsid w:val="681B202B"/>
    <w:rsid w:val="682ABD6F"/>
    <w:rsid w:val="683C2F80"/>
    <w:rsid w:val="685B73D9"/>
    <w:rsid w:val="6874A717"/>
    <w:rsid w:val="68DCA36B"/>
    <w:rsid w:val="68F3F49B"/>
    <w:rsid w:val="690A126E"/>
    <w:rsid w:val="691D8D82"/>
    <w:rsid w:val="692A7E5C"/>
    <w:rsid w:val="6958CBBC"/>
    <w:rsid w:val="695A61CF"/>
    <w:rsid w:val="6967A45F"/>
    <w:rsid w:val="696C291A"/>
    <w:rsid w:val="69811073"/>
    <w:rsid w:val="699D0CE9"/>
    <w:rsid w:val="69A31DCC"/>
    <w:rsid w:val="69B88044"/>
    <w:rsid w:val="69C41EFA"/>
    <w:rsid w:val="69D5B9DE"/>
    <w:rsid w:val="69D611E1"/>
    <w:rsid w:val="69DB2739"/>
    <w:rsid w:val="6A0EEA73"/>
    <w:rsid w:val="6A1E746F"/>
    <w:rsid w:val="6A267061"/>
    <w:rsid w:val="6A327BBF"/>
    <w:rsid w:val="6A58B6BB"/>
    <w:rsid w:val="6A602645"/>
    <w:rsid w:val="6A8BF1D1"/>
    <w:rsid w:val="6ABDE70C"/>
    <w:rsid w:val="6AF3D1D6"/>
    <w:rsid w:val="6B05D1BD"/>
    <w:rsid w:val="6B0B6110"/>
    <w:rsid w:val="6B33A31E"/>
    <w:rsid w:val="6B4D4897"/>
    <w:rsid w:val="6B572E3A"/>
    <w:rsid w:val="6B990768"/>
    <w:rsid w:val="6BAA4D68"/>
    <w:rsid w:val="6C1476DE"/>
    <w:rsid w:val="6C1516AC"/>
    <w:rsid w:val="6C374B23"/>
    <w:rsid w:val="6C451451"/>
    <w:rsid w:val="6C51CB4D"/>
    <w:rsid w:val="6C533F49"/>
    <w:rsid w:val="6C6C6C6D"/>
    <w:rsid w:val="6C96FC28"/>
    <w:rsid w:val="6CD38099"/>
    <w:rsid w:val="6CE71C21"/>
    <w:rsid w:val="6D8C8ADD"/>
    <w:rsid w:val="6D945512"/>
    <w:rsid w:val="6DEBD969"/>
    <w:rsid w:val="6DFDCF90"/>
    <w:rsid w:val="6E0347DE"/>
    <w:rsid w:val="6E47F006"/>
    <w:rsid w:val="6E5AA6FA"/>
    <w:rsid w:val="6E5C21CD"/>
    <w:rsid w:val="6E757518"/>
    <w:rsid w:val="6E8A41D8"/>
    <w:rsid w:val="6E90B75A"/>
    <w:rsid w:val="6EB748DC"/>
    <w:rsid w:val="6EDBEBAC"/>
    <w:rsid w:val="6EE82D10"/>
    <w:rsid w:val="6F063A73"/>
    <w:rsid w:val="6F302ADF"/>
    <w:rsid w:val="6F3A8268"/>
    <w:rsid w:val="6F4304F7"/>
    <w:rsid w:val="6F4443CE"/>
    <w:rsid w:val="6F493C23"/>
    <w:rsid w:val="6F55C165"/>
    <w:rsid w:val="6F90027F"/>
    <w:rsid w:val="6FA625EF"/>
    <w:rsid w:val="6FB3D297"/>
    <w:rsid w:val="6FBFCB4A"/>
    <w:rsid w:val="6FEAE01C"/>
    <w:rsid w:val="6FEB2E1F"/>
    <w:rsid w:val="702B4C4A"/>
    <w:rsid w:val="704F945E"/>
    <w:rsid w:val="70523233"/>
    <w:rsid w:val="705848A5"/>
    <w:rsid w:val="7065979F"/>
    <w:rsid w:val="70682995"/>
    <w:rsid w:val="7071460F"/>
    <w:rsid w:val="709A4524"/>
    <w:rsid w:val="70E1091B"/>
    <w:rsid w:val="70F6DFBA"/>
    <w:rsid w:val="711C33C7"/>
    <w:rsid w:val="712BDE1D"/>
    <w:rsid w:val="71748C60"/>
    <w:rsid w:val="71979881"/>
    <w:rsid w:val="71C9C18E"/>
    <w:rsid w:val="71D24225"/>
    <w:rsid w:val="71EA290E"/>
    <w:rsid w:val="71FF966F"/>
    <w:rsid w:val="72037259"/>
    <w:rsid w:val="72420FAF"/>
    <w:rsid w:val="724218DF"/>
    <w:rsid w:val="72574CD1"/>
    <w:rsid w:val="728073AC"/>
    <w:rsid w:val="72954741"/>
    <w:rsid w:val="7315DEA0"/>
    <w:rsid w:val="7319654C"/>
    <w:rsid w:val="73201483"/>
    <w:rsid w:val="734B7138"/>
    <w:rsid w:val="7373C3C7"/>
    <w:rsid w:val="738905D6"/>
    <w:rsid w:val="73E4DA0A"/>
    <w:rsid w:val="73EE91C0"/>
    <w:rsid w:val="743457CD"/>
    <w:rsid w:val="743B9DB0"/>
    <w:rsid w:val="74406C65"/>
    <w:rsid w:val="746112A2"/>
    <w:rsid w:val="746B1B62"/>
    <w:rsid w:val="747C5C79"/>
    <w:rsid w:val="747C6DC7"/>
    <w:rsid w:val="7492A5D8"/>
    <w:rsid w:val="7496A577"/>
    <w:rsid w:val="749CB5F2"/>
    <w:rsid w:val="74A2A880"/>
    <w:rsid w:val="74CC2AEF"/>
    <w:rsid w:val="74D49DE8"/>
    <w:rsid w:val="74FB0632"/>
    <w:rsid w:val="752AB839"/>
    <w:rsid w:val="75424335"/>
    <w:rsid w:val="7549DA07"/>
    <w:rsid w:val="755EDF60"/>
    <w:rsid w:val="756656F7"/>
    <w:rsid w:val="7597CCD6"/>
    <w:rsid w:val="75A454C0"/>
    <w:rsid w:val="75AB9930"/>
    <w:rsid w:val="75ABC507"/>
    <w:rsid w:val="75C8C35B"/>
    <w:rsid w:val="75D54CE9"/>
    <w:rsid w:val="7615E402"/>
    <w:rsid w:val="763872BA"/>
    <w:rsid w:val="7653E12C"/>
    <w:rsid w:val="76A63019"/>
    <w:rsid w:val="76A77E09"/>
    <w:rsid w:val="76C1FB5E"/>
    <w:rsid w:val="76E999CD"/>
    <w:rsid w:val="76F9A2A0"/>
    <w:rsid w:val="771CC236"/>
    <w:rsid w:val="7762D900"/>
    <w:rsid w:val="77B9E17F"/>
    <w:rsid w:val="77C414FE"/>
    <w:rsid w:val="781F08B8"/>
    <w:rsid w:val="782306F5"/>
    <w:rsid w:val="7848C8DE"/>
    <w:rsid w:val="784BD426"/>
    <w:rsid w:val="7863510F"/>
    <w:rsid w:val="7876B11F"/>
    <w:rsid w:val="788938CD"/>
    <w:rsid w:val="78A31253"/>
    <w:rsid w:val="78BBCE81"/>
    <w:rsid w:val="78D6CA71"/>
    <w:rsid w:val="78E39B4B"/>
    <w:rsid w:val="78F3FC66"/>
    <w:rsid w:val="791254B4"/>
    <w:rsid w:val="794395DC"/>
    <w:rsid w:val="79512D35"/>
    <w:rsid w:val="7971FD38"/>
    <w:rsid w:val="798E3DDF"/>
    <w:rsid w:val="79B8F0E5"/>
    <w:rsid w:val="7A45213A"/>
    <w:rsid w:val="7A6097E8"/>
    <w:rsid w:val="7A817563"/>
    <w:rsid w:val="7AA1CC77"/>
    <w:rsid w:val="7AC0057E"/>
    <w:rsid w:val="7BB1C304"/>
    <w:rsid w:val="7BEE9D3F"/>
    <w:rsid w:val="7BFF88AD"/>
    <w:rsid w:val="7C1EC852"/>
    <w:rsid w:val="7C207C9D"/>
    <w:rsid w:val="7C41606D"/>
    <w:rsid w:val="7C4B2EC0"/>
    <w:rsid w:val="7CB52025"/>
    <w:rsid w:val="7CB5C995"/>
    <w:rsid w:val="7CF97BCF"/>
    <w:rsid w:val="7D368E59"/>
    <w:rsid w:val="7D6B8333"/>
    <w:rsid w:val="7DA61355"/>
    <w:rsid w:val="7DAED846"/>
    <w:rsid w:val="7DD99BEF"/>
    <w:rsid w:val="7DE961D0"/>
    <w:rsid w:val="7E2162BF"/>
    <w:rsid w:val="7E4BC27F"/>
    <w:rsid w:val="7E671A63"/>
    <w:rsid w:val="7E67F245"/>
    <w:rsid w:val="7E9A2B26"/>
    <w:rsid w:val="7EA973CD"/>
    <w:rsid w:val="7EE2DF3B"/>
    <w:rsid w:val="7EF0A5AD"/>
    <w:rsid w:val="7EFB6584"/>
    <w:rsid w:val="7F217EDD"/>
    <w:rsid w:val="7F3A41B8"/>
    <w:rsid w:val="7F3ACE6A"/>
    <w:rsid w:val="7F61A6B2"/>
    <w:rsid w:val="7F734BDF"/>
    <w:rsid w:val="7F94FB36"/>
    <w:rsid w:val="7F9AEC8C"/>
    <w:rsid w:val="7FD52B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E92B8"/>
  <w15:chartTrackingRefBased/>
  <w15:docId w15:val="{FFFF32BC-9493-4755-8B0A-AA7FB1AC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rsid w:val="00715F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F4C"/>
  </w:style>
  <w:style w:type="paragraph" w:styleId="Footer">
    <w:name w:val="footer"/>
    <w:basedOn w:val="Normal"/>
    <w:link w:val="FooterChar"/>
    <w:uiPriority w:val="99"/>
    <w:unhideWhenUsed/>
    <w:rsid w:val="00715F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5F4C"/>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35464"/>
    <w:rPr>
      <w:b/>
      <w:bCs/>
    </w:rPr>
  </w:style>
  <w:style w:type="character" w:customStyle="1" w:styleId="CommentSubjectChar">
    <w:name w:val="Comment Subject Char"/>
    <w:basedOn w:val="CommentTextChar"/>
    <w:link w:val="CommentSubject"/>
    <w:uiPriority w:val="99"/>
    <w:semiHidden/>
    <w:rsid w:val="00A35464"/>
    <w:rPr>
      <w:b/>
      <w:bCs/>
      <w:sz w:val="20"/>
      <w:szCs w:val="20"/>
    </w:rPr>
  </w:style>
  <w:style w:type="character" w:styleId="Mention">
    <w:name w:val="Mention"/>
    <w:basedOn w:val="DefaultParagraphFont"/>
    <w:uiPriority w:val="99"/>
    <w:unhideWhenUsed/>
    <w:rsid w:val="00A3546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50172474">
      <w:bodyDiv w:val="1"/>
      <w:marLeft w:val="0"/>
      <w:marRight w:val="0"/>
      <w:marTop w:val="0"/>
      <w:marBottom w:val="0"/>
      <w:divBdr>
        <w:top w:val="none" w:sz="0" w:space="0" w:color="auto"/>
        <w:left w:val="none" w:sz="0" w:space="0" w:color="auto"/>
        <w:bottom w:val="none" w:sz="0" w:space="0" w:color="auto"/>
        <w:right w:val="none" w:sz="0" w:space="0" w:color="auto"/>
      </w:divBdr>
      <w:divsChild>
        <w:div w:id="1091241825">
          <w:marLeft w:val="0"/>
          <w:marRight w:val="0"/>
          <w:marTop w:val="0"/>
          <w:marBottom w:val="0"/>
          <w:divBdr>
            <w:top w:val="none" w:sz="0" w:space="0" w:color="auto"/>
            <w:left w:val="none" w:sz="0" w:space="0" w:color="auto"/>
            <w:bottom w:val="none" w:sz="0" w:space="0" w:color="auto"/>
            <w:right w:val="none" w:sz="0" w:space="0" w:color="auto"/>
          </w:divBdr>
        </w:div>
        <w:div w:id="1201934959">
          <w:marLeft w:val="0"/>
          <w:marRight w:val="0"/>
          <w:marTop w:val="0"/>
          <w:marBottom w:val="0"/>
          <w:divBdr>
            <w:top w:val="none" w:sz="0" w:space="0" w:color="auto"/>
            <w:left w:val="none" w:sz="0" w:space="0" w:color="auto"/>
            <w:bottom w:val="none" w:sz="0" w:space="0" w:color="auto"/>
            <w:right w:val="none" w:sz="0" w:space="0" w:color="auto"/>
          </w:divBdr>
        </w:div>
      </w:divsChild>
    </w:div>
    <w:div w:id="556672599">
      <w:bodyDiv w:val="1"/>
      <w:marLeft w:val="0"/>
      <w:marRight w:val="0"/>
      <w:marTop w:val="0"/>
      <w:marBottom w:val="0"/>
      <w:divBdr>
        <w:top w:val="none" w:sz="0" w:space="0" w:color="auto"/>
        <w:left w:val="none" w:sz="0" w:space="0" w:color="auto"/>
        <w:bottom w:val="none" w:sz="0" w:space="0" w:color="auto"/>
        <w:right w:val="none" w:sz="0" w:space="0" w:color="auto"/>
      </w:divBdr>
      <w:divsChild>
        <w:div w:id="426539376">
          <w:marLeft w:val="0"/>
          <w:marRight w:val="0"/>
          <w:marTop w:val="0"/>
          <w:marBottom w:val="0"/>
          <w:divBdr>
            <w:top w:val="none" w:sz="0" w:space="0" w:color="auto"/>
            <w:left w:val="none" w:sz="0" w:space="0" w:color="auto"/>
            <w:bottom w:val="none" w:sz="0" w:space="0" w:color="auto"/>
            <w:right w:val="none" w:sz="0" w:space="0" w:color="auto"/>
          </w:divBdr>
        </w:div>
        <w:div w:id="1814132515">
          <w:marLeft w:val="0"/>
          <w:marRight w:val="0"/>
          <w:marTop w:val="0"/>
          <w:marBottom w:val="0"/>
          <w:divBdr>
            <w:top w:val="none" w:sz="0" w:space="0" w:color="auto"/>
            <w:left w:val="none" w:sz="0" w:space="0" w:color="auto"/>
            <w:bottom w:val="none" w:sz="0" w:space="0" w:color="auto"/>
            <w:right w:val="none" w:sz="0" w:space="0" w:color="auto"/>
          </w:divBdr>
        </w:div>
      </w:divsChild>
    </w:div>
    <w:div w:id="984047199">
      <w:bodyDiv w:val="1"/>
      <w:marLeft w:val="0"/>
      <w:marRight w:val="0"/>
      <w:marTop w:val="0"/>
      <w:marBottom w:val="0"/>
      <w:divBdr>
        <w:top w:val="none" w:sz="0" w:space="0" w:color="auto"/>
        <w:left w:val="none" w:sz="0" w:space="0" w:color="auto"/>
        <w:bottom w:val="none" w:sz="0" w:space="0" w:color="auto"/>
        <w:right w:val="none" w:sz="0" w:space="0" w:color="auto"/>
      </w:divBdr>
      <w:divsChild>
        <w:div w:id="204948963">
          <w:marLeft w:val="0"/>
          <w:marRight w:val="0"/>
          <w:marTop w:val="0"/>
          <w:marBottom w:val="0"/>
          <w:divBdr>
            <w:top w:val="none" w:sz="0" w:space="0" w:color="auto"/>
            <w:left w:val="none" w:sz="0" w:space="0" w:color="auto"/>
            <w:bottom w:val="none" w:sz="0" w:space="0" w:color="auto"/>
            <w:right w:val="none" w:sz="0" w:space="0" w:color="auto"/>
          </w:divBdr>
        </w:div>
        <w:div w:id="1268736544">
          <w:marLeft w:val="0"/>
          <w:marRight w:val="0"/>
          <w:marTop w:val="0"/>
          <w:marBottom w:val="0"/>
          <w:divBdr>
            <w:top w:val="none" w:sz="0" w:space="0" w:color="auto"/>
            <w:left w:val="none" w:sz="0" w:space="0" w:color="auto"/>
            <w:bottom w:val="none" w:sz="0" w:space="0" w:color="auto"/>
            <w:right w:val="none" w:sz="0" w:space="0" w:color="auto"/>
          </w:divBdr>
        </w:div>
      </w:divsChild>
    </w:div>
    <w:div w:id="1177883103">
      <w:bodyDiv w:val="1"/>
      <w:marLeft w:val="0"/>
      <w:marRight w:val="0"/>
      <w:marTop w:val="0"/>
      <w:marBottom w:val="0"/>
      <w:divBdr>
        <w:top w:val="none" w:sz="0" w:space="0" w:color="auto"/>
        <w:left w:val="none" w:sz="0" w:space="0" w:color="auto"/>
        <w:bottom w:val="none" w:sz="0" w:space="0" w:color="auto"/>
        <w:right w:val="none" w:sz="0" w:space="0" w:color="auto"/>
      </w:divBdr>
      <w:divsChild>
        <w:div w:id="1050571042">
          <w:marLeft w:val="0"/>
          <w:marRight w:val="0"/>
          <w:marTop w:val="0"/>
          <w:marBottom w:val="0"/>
          <w:divBdr>
            <w:top w:val="none" w:sz="0" w:space="0" w:color="auto"/>
            <w:left w:val="none" w:sz="0" w:space="0" w:color="auto"/>
            <w:bottom w:val="none" w:sz="0" w:space="0" w:color="auto"/>
            <w:right w:val="none" w:sz="0" w:space="0" w:color="auto"/>
          </w:divBdr>
        </w:div>
        <w:div w:id="1296567779">
          <w:marLeft w:val="0"/>
          <w:marRight w:val="0"/>
          <w:marTop w:val="0"/>
          <w:marBottom w:val="0"/>
          <w:divBdr>
            <w:top w:val="none" w:sz="0" w:space="0" w:color="auto"/>
            <w:left w:val="none" w:sz="0" w:space="0" w:color="auto"/>
            <w:bottom w:val="none" w:sz="0" w:space="0" w:color="auto"/>
            <w:right w:val="none" w:sz="0" w:space="0" w:color="auto"/>
          </w:divBdr>
        </w:div>
      </w:divsChild>
    </w:div>
    <w:div w:id="1502771996">
      <w:bodyDiv w:val="1"/>
      <w:marLeft w:val="0"/>
      <w:marRight w:val="0"/>
      <w:marTop w:val="0"/>
      <w:marBottom w:val="0"/>
      <w:divBdr>
        <w:top w:val="none" w:sz="0" w:space="0" w:color="auto"/>
        <w:left w:val="none" w:sz="0" w:space="0" w:color="auto"/>
        <w:bottom w:val="none" w:sz="0" w:space="0" w:color="auto"/>
        <w:right w:val="none" w:sz="0" w:space="0" w:color="auto"/>
      </w:divBdr>
      <w:divsChild>
        <w:div w:id="12651159">
          <w:marLeft w:val="0"/>
          <w:marRight w:val="0"/>
          <w:marTop w:val="0"/>
          <w:marBottom w:val="0"/>
          <w:divBdr>
            <w:top w:val="none" w:sz="0" w:space="0" w:color="auto"/>
            <w:left w:val="none" w:sz="0" w:space="0" w:color="auto"/>
            <w:bottom w:val="none" w:sz="0" w:space="0" w:color="auto"/>
            <w:right w:val="none" w:sz="0" w:space="0" w:color="auto"/>
          </w:divBdr>
          <w:divsChild>
            <w:div w:id="140462938">
              <w:marLeft w:val="0"/>
              <w:marRight w:val="0"/>
              <w:marTop w:val="0"/>
              <w:marBottom w:val="0"/>
              <w:divBdr>
                <w:top w:val="none" w:sz="0" w:space="0" w:color="auto"/>
                <w:left w:val="none" w:sz="0" w:space="0" w:color="auto"/>
                <w:bottom w:val="none" w:sz="0" w:space="0" w:color="auto"/>
                <w:right w:val="none" w:sz="0" w:space="0" w:color="auto"/>
              </w:divBdr>
            </w:div>
            <w:div w:id="367923378">
              <w:marLeft w:val="0"/>
              <w:marRight w:val="0"/>
              <w:marTop w:val="0"/>
              <w:marBottom w:val="0"/>
              <w:divBdr>
                <w:top w:val="none" w:sz="0" w:space="0" w:color="auto"/>
                <w:left w:val="none" w:sz="0" w:space="0" w:color="auto"/>
                <w:bottom w:val="none" w:sz="0" w:space="0" w:color="auto"/>
                <w:right w:val="none" w:sz="0" w:space="0" w:color="auto"/>
              </w:divBdr>
            </w:div>
            <w:div w:id="628121605">
              <w:marLeft w:val="0"/>
              <w:marRight w:val="0"/>
              <w:marTop w:val="0"/>
              <w:marBottom w:val="0"/>
              <w:divBdr>
                <w:top w:val="none" w:sz="0" w:space="0" w:color="auto"/>
                <w:left w:val="none" w:sz="0" w:space="0" w:color="auto"/>
                <w:bottom w:val="none" w:sz="0" w:space="0" w:color="auto"/>
                <w:right w:val="none" w:sz="0" w:space="0" w:color="auto"/>
              </w:divBdr>
            </w:div>
            <w:div w:id="676735619">
              <w:marLeft w:val="0"/>
              <w:marRight w:val="0"/>
              <w:marTop w:val="0"/>
              <w:marBottom w:val="0"/>
              <w:divBdr>
                <w:top w:val="none" w:sz="0" w:space="0" w:color="auto"/>
                <w:left w:val="none" w:sz="0" w:space="0" w:color="auto"/>
                <w:bottom w:val="none" w:sz="0" w:space="0" w:color="auto"/>
                <w:right w:val="none" w:sz="0" w:space="0" w:color="auto"/>
              </w:divBdr>
            </w:div>
            <w:div w:id="745617214">
              <w:marLeft w:val="0"/>
              <w:marRight w:val="0"/>
              <w:marTop w:val="0"/>
              <w:marBottom w:val="0"/>
              <w:divBdr>
                <w:top w:val="none" w:sz="0" w:space="0" w:color="auto"/>
                <w:left w:val="none" w:sz="0" w:space="0" w:color="auto"/>
                <w:bottom w:val="none" w:sz="0" w:space="0" w:color="auto"/>
                <w:right w:val="none" w:sz="0" w:space="0" w:color="auto"/>
              </w:divBdr>
            </w:div>
            <w:div w:id="1025139099">
              <w:marLeft w:val="0"/>
              <w:marRight w:val="0"/>
              <w:marTop w:val="0"/>
              <w:marBottom w:val="0"/>
              <w:divBdr>
                <w:top w:val="none" w:sz="0" w:space="0" w:color="auto"/>
                <w:left w:val="none" w:sz="0" w:space="0" w:color="auto"/>
                <w:bottom w:val="none" w:sz="0" w:space="0" w:color="auto"/>
                <w:right w:val="none" w:sz="0" w:space="0" w:color="auto"/>
              </w:divBdr>
            </w:div>
            <w:div w:id="1366635859">
              <w:marLeft w:val="0"/>
              <w:marRight w:val="0"/>
              <w:marTop w:val="0"/>
              <w:marBottom w:val="0"/>
              <w:divBdr>
                <w:top w:val="none" w:sz="0" w:space="0" w:color="auto"/>
                <w:left w:val="none" w:sz="0" w:space="0" w:color="auto"/>
                <w:bottom w:val="none" w:sz="0" w:space="0" w:color="auto"/>
                <w:right w:val="none" w:sz="0" w:space="0" w:color="auto"/>
              </w:divBdr>
            </w:div>
            <w:div w:id="1810971096">
              <w:marLeft w:val="0"/>
              <w:marRight w:val="0"/>
              <w:marTop w:val="0"/>
              <w:marBottom w:val="0"/>
              <w:divBdr>
                <w:top w:val="none" w:sz="0" w:space="0" w:color="auto"/>
                <w:left w:val="none" w:sz="0" w:space="0" w:color="auto"/>
                <w:bottom w:val="none" w:sz="0" w:space="0" w:color="auto"/>
                <w:right w:val="none" w:sz="0" w:space="0" w:color="auto"/>
              </w:divBdr>
            </w:div>
          </w:divsChild>
        </w:div>
        <w:div w:id="24062081">
          <w:marLeft w:val="0"/>
          <w:marRight w:val="0"/>
          <w:marTop w:val="0"/>
          <w:marBottom w:val="0"/>
          <w:divBdr>
            <w:top w:val="none" w:sz="0" w:space="0" w:color="auto"/>
            <w:left w:val="none" w:sz="0" w:space="0" w:color="auto"/>
            <w:bottom w:val="none" w:sz="0" w:space="0" w:color="auto"/>
            <w:right w:val="none" w:sz="0" w:space="0" w:color="auto"/>
          </w:divBdr>
          <w:divsChild>
            <w:div w:id="714617151">
              <w:marLeft w:val="0"/>
              <w:marRight w:val="0"/>
              <w:marTop w:val="0"/>
              <w:marBottom w:val="0"/>
              <w:divBdr>
                <w:top w:val="none" w:sz="0" w:space="0" w:color="auto"/>
                <w:left w:val="none" w:sz="0" w:space="0" w:color="auto"/>
                <w:bottom w:val="none" w:sz="0" w:space="0" w:color="auto"/>
                <w:right w:val="none" w:sz="0" w:space="0" w:color="auto"/>
              </w:divBdr>
            </w:div>
            <w:div w:id="803162871">
              <w:marLeft w:val="0"/>
              <w:marRight w:val="0"/>
              <w:marTop w:val="0"/>
              <w:marBottom w:val="0"/>
              <w:divBdr>
                <w:top w:val="none" w:sz="0" w:space="0" w:color="auto"/>
                <w:left w:val="none" w:sz="0" w:space="0" w:color="auto"/>
                <w:bottom w:val="none" w:sz="0" w:space="0" w:color="auto"/>
                <w:right w:val="none" w:sz="0" w:space="0" w:color="auto"/>
              </w:divBdr>
            </w:div>
            <w:div w:id="923297027">
              <w:marLeft w:val="0"/>
              <w:marRight w:val="0"/>
              <w:marTop w:val="0"/>
              <w:marBottom w:val="0"/>
              <w:divBdr>
                <w:top w:val="none" w:sz="0" w:space="0" w:color="auto"/>
                <w:left w:val="none" w:sz="0" w:space="0" w:color="auto"/>
                <w:bottom w:val="none" w:sz="0" w:space="0" w:color="auto"/>
                <w:right w:val="none" w:sz="0" w:space="0" w:color="auto"/>
              </w:divBdr>
            </w:div>
            <w:div w:id="1300384681">
              <w:marLeft w:val="0"/>
              <w:marRight w:val="0"/>
              <w:marTop w:val="0"/>
              <w:marBottom w:val="0"/>
              <w:divBdr>
                <w:top w:val="none" w:sz="0" w:space="0" w:color="auto"/>
                <w:left w:val="none" w:sz="0" w:space="0" w:color="auto"/>
                <w:bottom w:val="none" w:sz="0" w:space="0" w:color="auto"/>
                <w:right w:val="none" w:sz="0" w:space="0" w:color="auto"/>
              </w:divBdr>
            </w:div>
            <w:div w:id="1320425285">
              <w:marLeft w:val="0"/>
              <w:marRight w:val="0"/>
              <w:marTop w:val="0"/>
              <w:marBottom w:val="0"/>
              <w:divBdr>
                <w:top w:val="none" w:sz="0" w:space="0" w:color="auto"/>
                <w:left w:val="none" w:sz="0" w:space="0" w:color="auto"/>
                <w:bottom w:val="none" w:sz="0" w:space="0" w:color="auto"/>
                <w:right w:val="none" w:sz="0" w:space="0" w:color="auto"/>
              </w:divBdr>
            </w:div>
            <w:div w:id="1773013251">
              <w:marLeft w:val="0"/>
              <w:marRight w:val="0"/>
              <w:marTop w:val="0"/>
              <w:marBottom w:val="0"/>
              <w:divBdr>
                <w:top w:val="none" w:sz="0" w:space="0" w:color="auto"/>
                <w:left w:val="none" w:sz="0" w:space="0" w:color="auto"/>
                <w:bottom w:val="none" w:sz="0" w:space="0" w:color="auto"/>
                <w:right w:val="none" w:sz="0" w:space="0" w:color="auto"/>
              </w:divBdr>
            </w:div>
            <w:div w:id="1806311474">
              <w:marLeft w:val="0"/>
              <w:marRight w:val="0"/>
              <w:marTop w:val="0"/>
              <w:marBottom w:val="0"/>
              <w:divBdr>
                <w:top w:val="none" w:sz="0" w:space="0" w:color="auto"/>
                <w:left w:val="none" w:sz="0" w:space="0" w:color="auto"/>
                <w:bottom w:val="none" w:sz="0" w:space="0" w:color="auto"/>
                <w:right w:val="none" w:sz="0" w:space="0" w:color="auto"/>
              </w:divBdr>
            </w:div>
          </w:divsChild>
        </w:div>
        <w:div w:id="103110787">
          <w:marLeft w:val="0"/>
          <w:marRight w:val="0"/>
          <w:marTop w:val="0"/>
          <w:marBottom w:val="0"/>
          <w:divBdr>
            <w:top w:val="none" w:sz="0" w:space="0" w:color="auto"/>
            <w:left w:val="none" w:sz="0" w:space="0" w:color="auto"/>
            <w:bottom w:val="none" w:sz="0" w:space="0" w:color="auto"/>
            <w:right w:val="none" w:sz="0" w:space="0" w:color="auto"/>
          </w:divBdr>
          <w:divsChild>
            <w:div w:id="1194655944">
              <w:marLeft w:val="0"/>
              <w:marRight w:val="0"/>
              <w:marTop w:val="0"/>
              <w:marBottom w:val="0"/>
              <w:divBdr>
                <w:top w:val="none" w:sz="0" w:space="0" w:color="auto"/>
                <w:left w:val="none" w:sz="0" w:space="0" w:color="auto"/>
                <w:bottom w:val="none" w:sz="0" w:space="0" w:color="auto"/>
                <w:right w:val="none" w:sz="0" w:space="0" w:color="auto"/>
              </w:divBdr>
            </w:div>
          </w:divsChild>
        </w:div>
        <w:div w:id="199362470">
          <w:marLeft w:val="0"/>
          <w:marRight w:val="0"/>
          <w:marTop w:val="0"/>
          <w:marBottom w:val="0"/>
          <w:divBdr>
            <w:top w:val="none" w:sz="0" w:space="0" w:color="auto"/>
            <w:left w:val="none" w:sz="0" w:space="0" w:color="auto"/>
            <w:bottom w:val="none" w:sz="0" w:space="0" w:color="auto"/>
            <w:right w:val="none" w:sz="0" w:space="0" w:color="auto"/>
          </w:divBdr>
          <w:divsChild>
            <w:div w:id="665282474">
              <w:marLeft w:val="0"/>
              <w:marRight w:val="0"/>
              <w:marTop w:val="0"/>
              <w:marBottom w:val="0"/>
              <w:divBdr>
                <w:top w:val="none" w:sz="0" w:space="0" w:color="auto"/>
                <w:left w:val="none" w:sz="0" w:space="0" w:color="auto"/>
                <w:bottom w:val="none" w:sz="0" w:space="0" w:color="auto"/>
                <w:right w:val="none" w:sz="0" w:space="0" w:color="auto"/>
              </w:divBdr>
            </w:div>
          </w:divsChild>
        </w:div>
        <w:div w:id="200754896">
          <w:marLeft w:val="0"/>
          <w:marRight w:val="0"/>
          <w:marTop w:val="0"/>
          <w:marBottom w:val="0"/>
          <w:divBdr>
            <w:top w:val="none" w:sz="0" w:space="0" w:color="auto"/>
            <w:left w:val="none" w:sz="0" w:space="0" w:color="auto"/>
            <w:bottom w:val="none" w:sz="0" w:space="0" w:color="auto"/>
            <w:right w:val="none" w:sz="0" w:space="0" w:color="auto"/>
          </w:divBdr>
          <w:divsChild>
            <w:div w:id="1249189196">
              <w:marLeft w:val="0"/>
              <w:marRight w:val="0"/>
              <w:marTop w:val="0"/>
              <w:marBottom w:val="0"/>
              <w:divBdr>
                <w:top w:val="none" w:sz="0" w:space="0" w:color="auto"/>
                <w:left w:val="none" w:sz="0" w:space="0" w:color="auto"/>
                <w:bottom w:val="none" w:sz="0" w:space="0" w:color="auto"/>
                <w:right w:val="none" w:sz="0" w:space="0" w:color="auto"/>
              </w:divBdr>
            </w:div>
          </w:divsChild>
        </w:div>
        <w:div w:id="206798023">
          <w:marLeft w:val="0"/>
          <w:marRight w:val="0"/>
          <w:marTop w:val="0"/>
          <w:marBottom w:val="0"/>
          <w:divBdr>
            <w:top w:val="none" w:sz="0" w:space="0" w:color="auto"/>
            <w:left w:val="none" w:sz="0" w:space="0" w:color="auto"/>
            <w:bottom w:val="none" w:sz="0" w:space="0" w:color="auto"/>
            <w:right w:val="none" w:sz="0" w:space="0" w:color="auto"/>
          </w:divBdr>
          <w:divsChild>
            <w:div w:id="445662306">
              <w:marLeft w:val="0"/>
              <w:marRight w:val="0"/>
              <w:marTop w:val="0"/>
              <w:marBottom w:val="0"/>
              <w:divBdr>
                <w:top w:val="none" w:sz="0" w:space="0" w:color="auto"/>
                <w:left w:val="none" w:sz="0" w:space="0" w:color="auto"/>
                <w:bottom w:val="none" w:sz="0" w:space="0" w:color="auto"/>
                <w:right w:val="none" w:sz="0" w:space="0" w:color="auto"/>
              </w:divBdr>
            </w:div>
            <w:div w:id="506215683">
              <w:marLeft w:val="0"/>
              <w:marRight w:val="0"/>
              <w:marTop w:val="0"/>
              <w:marBottom w:val="0"/>
              <w:divBdr>
                <w:top w:val="none" w:sz="0" w:space="0" w:color="auto"/>
                <w:left w:val="none" w:sz="0" w:space="0" w:color="auto"/>
                <w:bottom w:val="none" w:sz="0" w:space="0" w:color="auto"/>
                <w:right w:val="none" w:sz="0" w:space="0" w:color="auto"/>
              </w:divBdr>
            </w:div>
            <w:div w:id="594435784">
              <w:marLeft w:val="0"/>
              <w:marRight w:val="0"/>
              <w:marTop w:val="0"/>
              <w:marBottom w:val="0"/>
              <w:divBdr>
                <w:top w:val="none" w:sz="0" w:space="0" w:color="auto"/>
                <w:left w:val="none" w:sz="0" w:space="0" w:color="auto"/>
                <w:bottom w:val="none" w:sz="0" w:space="0" w:color="auto"/>
                <w:right w:val="none" w:sz="0" w:space="0" w:color="auto"/>
              </w:divBdr>
            </w:div>
            <w:div w:id="968046870">
              <w:marLeft w:val="0"/>
              <w:marRight w:val="0"/>
              <w:marTop w:val="0"/>
              <w:marBottom w:val="0"/>
              <w:divBdr>
                <w:top w:val="none" w:sz="0" w:space="0" w:color="auto"/>
                <w:left w:val="none" w:sz="0" w:space="0" w:color="auto"/>
                <w:bottom w:val="none" w:sz="0" w:space="0" w:color="auto"/>
                <w:right w:val="none" w:sz="0" w:space="0" w:color="auto"/>
              </w:divBdr>
            </w:div>
            <w:div w:id="1020080736">
              <w:marLeft w:val="0"/>
              <w:marRight w:val="0"/>
              <w:marTop w:val="0"/>
              <w:marBottom w:val="0"/>
              <w:divBdr>
                <w:top w:val="none" w:sz="0" w:space="0" w:color="auto"/>
                <w:left w:val="none" w:sz="0" w:space="0" w:color="auto"/>
                <w:bottom w:val="none" w:sz="0" w:space="0" w:color="auto"/>
                <w:right w:val="none" w:sz="0" w:space="0" w:color="auto"/>
              </w:divBdr>
            </w:div>
          </w:divsChild>
        </w:div>
        <w:div w:id="278488268">
          <w:marLeft w:val="0"/>
          <w:marRight w:val="0"/>
          <w:marTop w:val="0"/>
          <w:marBottom w:val="0"/>
          <w:divBdr>
            <w:top w:val="none" w:sz="0" w:space="0" w:color="auto"/>
            <w:left w:val="none" w:sz="0" w:space="0" w:color="auto"/>
            <w:bottom w:val="none" w:sz="0" w:space="0" w:color="auto"/>
            <w:right w:val="none" w:sz="0" w:space="0" w:color="auto"/>
          </w:divBdr>
          <w:divsChild>
            <w:div w:id="826358572">
              <w:marLeft w:val="0"/>
              <w:marRight w:val="0"/>
              <w:marTop w:val="0"/>
              <w:marBottom w:val="0"/>
              <w:divBdr>
                <w:top w:val="none" w:sz="0" w:space="0" w:color="auto"/>
                <w:left w:val="none" w:sz="0" w:space="0" w:color="auto"/>
                <w:bottom w:val="none" w:sz="0" w:space="0" w:color="auto"/>
                <w:right w:val="none" w:sz="0" w:space="0" w:color="auto"/>
              </w:divBdr>
            </w:div>
          </w:divsChild>
        </w:div>
        <w:div w:id="341468307">
          <w:marLeft w:val="0"/>
          <w:marRight w:val="0"/>
          <w:marTop w:val="0"/>
          <w:marBottom w:val="0"/>
          <w:divBdr>
            <w:top w:val="none" w:sz="0" w:space="0" w:color="auto"/>
            <w:left w:val="none" w:sz="0" w:space="0" w:color="auto"/>
            <w:bottom w:val="none" w:sz="0" w:space="0" w:color="auto"/>
            <w:right w:val="none" w:sz="0" w:space="0" w:color="auto"/>
          </w:divBdr>
          <w:divsChild>
            <w:div w:id="233199045">
              <w:marLeft w:val="0"/>
              <w:marRight w:val="0"/>
              <w:marTop w:val="0"/>
              <w:marBottom w:val="0"/>
              <w:divBdr>
                <w:top w:val="none" w:sz="0" w:space="0" w:color="auto"/>
                <w:left w:val="none" w:sz="0" w:space="0" w:color="auto"/>
                <w:bottom w:val="none" w:sz="0" w:space="0" w:color="auto"/>
                <w:right w:val="none" w:sz="0" w:space="0" w:color="auto"/>
              </w:divBdr>
            </w:div>
          </w:divsChild>
        </w:div>
        <w:div w:id="396241814">
          <w:marLeft w:val="0"/>
          <w:marRight w:val="0"/>
          <w:marTop w:val="0"/>
          <w:marBottom w:val="0"/>
          <w:divBdr>
            <w:top w:val="none" w:sz="0" w:space="0" w:color="auto"/>
            <w:left w:val="none" w:sz="0" w:space="0" w:color="auto"/>
            <w:bottom w:val="none" w:sz="0" w:space="0" w:color="auto"/>
            <w:right w:val="none" w:sz="0" w:space="0" w:color="auto"/>
          </w:divBdr>
          <w:divsChild>
            <w:div w:id="2146660597">
              <w:marLeft w:val="0"/>
              <w:marRight w:val="0"/>
              <w:marTop w:val="0"/>
              <w:marBottom w:val="0"/>
              <w:divBdr>
                <w:top w:val="none" w:sz="0" w:space="0" w:color="auto"/>
                <w:left w:val="none" w:sz="0" w:space="0" w:color="auto"/>
                <w:bottom w:val="none" w:sz="0" w:space="0" w:color="auto"/>
                <w:right w:val="none" w:sz="0" w:space="0" w:color="auto"/>
              </w:divBdr>
            </w:div>
          </w:divsChild>
        </w:div>
        <w:div w:id="443694132">
          <w:marLeft w:val="0"/>
          <w:marRight w:val="0"/>
          <w:marTop w:val="0"/>
          <w:marBottom w:val="0"/>
          <w:divBdr>
            <w:top w:val="none" w:sz="0" w:space="0" w:color="auto"/>
            <w:left w:val="none" w:sz="0" w:space="0" w:color="auto"/>
            <w:bottom w:val="none" w:sz="0" w:space="0" w:color="auto"/>
            <w:right w:val="none" w:sz="0" w:space="0" w:color="auto"/>
          </w:divBdr>
          <w:divsChild>
            <w:div w:id="368991573">
              <w:marLeft w:val="0"/>
              <w:marRight w:val="0"/>
              <w:marTop w:val="0"/>
              <w:marBottom w:val="0"/>
              <w:divBdr>
                <w:top w:val="none" w:sz="0" w:space="0" w:color="auto"/>
                <w:left w:val="none" w:sz="0" w:space="0" w:color="auto"/>
                <w:bottom w:val="none" w:sz="0" w:space="0" w:color="auto"/>
                <w:right w:val="none" w:sz="0" w:space="0" w:color="auto"/>
              </w:divBdr>
            </w:div>
          </w:divsChild>
        </w:div>
        <w:div w:id="563872667">
          <w:marLeft w:val="0"/>
          <w:marRight w:val="0"/>
          <w:marTop w:val="0"/>
          <w:marBottom w:val="0"/>
          <w:divBdr>
            <w:top w:val="none" w:sz="0" w:space="0" w:color="auto"/>
            <w:left w:val="none" w:sz="0" w:space="0" w:color="auto"/>
            <w:bottom w:val="none" w:sz="0" w:space="0" w:color="auto"/>
            <w:right w:val="none" w:sz="0" w:space="0" w:color="auto"/>
          </w:divBdr>
          <w:divsChild>
            <w:div w:id="356852049">
              <w:marLeft w:val="0"/>
              <w:marRight w:val="0"/>
              <w:marTop w:val="0"/>
              <w:marBottom w:val="0"/>
              <w:divBdr>
                <w:top w:val="none" w:sz="0" w:space="0" w:color="auto"/>
                <w:left w:val="none" w:sz="0" w:space="0" w:color="auto"/>
                <w:bottom w:val="none" w:sz="0" w:space="0" w:color="auto"/>
                <w:right w:val="none" w:sz="0" w:space="0" w:color="auto"/>
              </w:divBdr>
            </w:div>
          </w:divsChild>
        </w:div>
        <w:div w:id="581648866">
          <w:marLeft w:val="0"/>
          <w:marRight w:val="0"/>
          <w:marTop w:val="0"/>
          <w:marBottom w:val="0"/>
          <w:divBdr>
            <w:top w:val="none" w:sz="0" w:space="0" w:color="auto"/>
            <w:left w:val="none" w:sz="0" w:space="0" w:color="auto"/>
            <w:bottom w:val="none" w:sz="0" w:space="0" w:color="auto"/>
            <w:right w:val="none" w:sz="0" w:space="0" w:color="auto"/>
          </w:divBdr>
          <w:divsChild>
            <w:div w:id="1138064787">
              <w:marLeft w:val="0"/>
              <w:marRight w:val="0"/>
              <w:marTop w:val="0"/>
              <w:marBottom w:val="0"/>
              <w:divBdr>
                <w:top w:val="none" w:sz="0" w:space="0" w:color="auto"/>
                <w:left w:val="none" w:sz="0" w:space="0" w:color="auto"/>
                <w:bottom w:val="none" w:sz="0" w:space="0" w:color="auto"/>
                <w:right w:val="none" w:sz="0" w:space="0" w:color="auto"/>
              </w:divBdr>
            </w:div>
          </w:divsChild>
        </w:div>
        <w:div w:id="661159626">
          <w:marLeft w:val="0"/>
          <w:marRight w:val="0"/>
          <w:marTop w:val="0"/>
          <w:marBottom w:val="0"/>
          <w:divBdr>
            <w:top w:val="none" w:sz="0" w:space="0" w:color="auto"/>
            <w:left w:val="none" w:sz="0" w:space="0" w:color="auto"/>
            <w:bottom w:val="none" w:sz="0" w:space="0" w:color="auto"/>
            <w:right w:val="none" w:sz="0" w:space="0" w:color="auto"/>
          </w:divBdr>
          <w:divsChild>
            <w:div w:id="2086217028">
              <w:marLeft w:val="0"/>
              <w:marRight w:val="0"/>
              <w:marTop w:val="0"/>
              <w:marBottom w:val="0"/>
              <w:divBdr>
                <w:top w:val="none" w:sz="0" w:space="0" w:color="auto"/>
                <w:left w:val="none" w:sz="0" w:space="0" w:color="auto"/>
                <w:bottom w:val="none" w:sz="0" w:space="0" w:color="auto"/>
                <w:right w:val="none" w:sz="0" w:space="0" w:color="auto"/>
              </w:divBdr>
            </w:div>
          </w:divsChild>
        </w:div>
        <w:div w:id="689525036">
          <w:marLeft w:val="0"/>
          <w:marRight w:val="0"/>
          <w:marTop w:val="0"/>
          <w:marBottom w:val="0"/>
          <w:divBdr>
            <w:top w:val="none" w:sz="0" w:space="0" w:color="auto"/>
            <w:left w:val="none" w:sz="0" w:space="0" w:color="auto"/>
            <w:bottom w:val="none" w:sz="0" w:space="0" w:color="auto"/>
            <w:right w:val="none" w:sz="0" w:space="0" w:color="auto"/>
          </w:divBdr>
          <w:divsChild>
            <w:div w:id="1682244516">
              <w:marLeft w:val="0"/>
              <w:marRight w:val="0"/>
              <w:marTop w:val="0"/>
              <w:marBottom w:val="0"/>
              <w:divBdr>
                <w:top w:val="none" w:sz="0" w:space="0" w:color="auto"/>
                <w:left w:val="none" w:sz="0" w:space="0" w:color="auto"/>
                <w:bottom w:val="none" w:sz="0" w:space="0" w:color="auto"/>
                <w:right w:val="none" w:sz="0" w:space="0" w:color="auto"/>
              </w:divBdr>
            </w:div>
          </w:divsChild>
        </w:div>
        <w:div w:id="696589473">
          <w:marLeft w:val="0"/>
          <w:marRight w:val="0"/>
          <w:marTop w:val="0"/>
          <w:marBottom w:val="0"/>
          <w:divBdr>
            <w:top w:val="none" w:sz="0" w:space="0" w:color="auto"/>
            <w:left w:val="none" w:sz="0" w:space="0" w:color="auto"/>
            <w:bottom w:val="none" w:sz="0" w:space="0" w:color="auto"/>
            <w:right w:val="none" w:sz="0" w:space="0" w:color="auto"/>
          </w:divBdr>
          <w:divsChild>
            <w:div w:id="2071616539">
              <w:marLeft w:val="0"/>
              <w:marRight w:val="0"/>
              <w:marTop w:val="0"/>
              <w:marBottom w:val="0"/>
              <w:divBdr>
                <w:top w:val="none" w:sz="0" w:space="0" w:color="auto"/>
                <w:left w:val="none" w:sz="0" w:space="0" w:color="auto"/>
                <w:bottom w:val="none" w:sz="0" w:space="0" w:color="auto"/>
                <w:right w:val="none" w:sz="0" w:space="0" w:color="auto"/>
              </w:divBdr>
            </w:div>
          </w:divsChild>
        </w:div>
        <w:div w:id="837697682">
          <w:marLeft w:val="0"/>
          <w:marRight w:val="0"/>
          <w:marTop w:val="0"/>
          <w:marBottom w:val="0"/>
          <w:divBdr>
            <w:top w:val="none" w:sz="0" w:space="0" w:color="auto"/>
            <w:left w:val="none" w:sz="0" w:space="0" w:color="auto"/>
            <w:bottom w:val="none" w:sz="0" w:space="0" w:color="auto"/>
            <w:right w:val="none" w:sz="0" w:space="0" w:color="auto"/>
          </w:divBdr>
          <w:divsChild>
            <w:div w:id="1758091058">
              <w:marLeft w:val="0"/>
              <w:marRight w:val="0"/>
              <w:marTop w:val="0"/>
              <w:marBottom w:val="0"/>
              <w:divBdr>
                <w:top w:val="none" w:sz="0" w:space="0" w:color="auto"/>
                <w:left w:val="none" w:sz="0" w:space="0" w:color="auto"/>
                <w:bottom w:val="none" w:sz="0" w:space="0" w:color="auto"/>
                <w:right w:val="none" w:sz="0" w:space="0" w:color="auto"/>
              </w:divBdr>
            </w:div>
          </w:divsChild>
        </w:div>
        <w:div w:id="839660772">
          <w:marLeft w:val="0"/>
          <w:marRight w:val="0"/>
          <w:marTop w:val="0"/>
          <w:marBottom w:val="0"/>
          <w:divBdr>
            <w:top w:val="none" w:sz="0" w:space="0" w:color="auto"/>
            <w:left w:val="none" w:sz="0" w:space="0" w:color="auto"/>
            <w:bottom w:val="none" w:sz="0" w:space="0" w:color="auto"/>
            <w:right w:val="none" w:sz="0" w:space="0" w:color="auto"/>
          </w:divBdr>
          <w:divsChild>
            <w:div w:id="1476724297">
              <w:marLeft w:val="0"/>
              <w:marRight w:val="0"/>
              <w:marTop w:val="0"/>
              <w:marBottom w:val="0"/>
              <w:divBdr>
                <w:top w:val="none" w:sz="0" w:space="0" w:color="auto"/>
                <w:left w:val="none" w:sz="0" w:space="0" w:color="auto"/>
                <w:bottom w:val="none" w:sz="0" w:space="0" w:color="auto"/>
                <w:right w:val="none" w:sz="0" w:space="0" w:color="auto"/>
              </w:divBdr>
            </w:div>
          </w:divsChild>
        </w:div>
        <w:div w:id="933170521">
          <w:marLeft w:val="0"/>
          <w:marRight w:val="0"/>
          <w:marTop w:val="0"/>
          <w:marBottom w:val="0"/>
          <w:divBdr>
            <w:top w:val="none" w:sz="0" w:space="0" w:color="auto"/>
            <w:left w:val="none" w:sz="0" w:space="0" w:color="auto"/>
            <w:bottom w:val="none" w:sz="0" w:space="0" w:color="auto"/>
            <w:right w:val="none" w:sz="0" w:space="0" w:color="auto"/>
          </w:divBdr>
          <w:divsChild>
            <w:div w:id="1858304503">
              <w:marLeft w:val="0"/>
              <w:marRight w:val="0"/>
              <w:marTop w:val="0"/>
              <w:marBottom w:val="0"/>
              <w:divBdr>
                <w:top w:val="none" w:sz="0" w:space="0" w:color="auto"/>
                <w:left w:val="none" w:sz="0" w:space="0" w:color="auto"/>
                <w:bottom w:val="none" w:sz="0" w:space="0" w:color="auto"/>
                <w:right w:val="none" w:sz="0" w:space="0" w:color="auto"/>
              </w:divBdr>
            </w:div>
          </w:divsChild>
        </w:div>
        <w:div w:id="1002853447">
          <w:marLeft w:val="0"/>
          <w:marRight w:val="0"/>
          <w:marTop w:val="0"/>
          <w:marBottom w:val="0"/>
          <w:divBdr>
            <w:top w:val="none" w:sz="0" w:space="0" w:color="auto"/>
            <w:left w:val="none" w:sz="0" w:space="0" w:color="auto"/>
            <w:bottom w:val="none" w:sz="0" w:space="0" w:color="auto"/>
            <w:right w:val="none" w:sz="0" w:space="0" w:color="auto"/>
          </w:divBdr>
          <w:divsChild>
            <w:div w:id="1142189135">
              <w:marLeft w:val="0"/>
              <w:marRight w:val="0"/>
              <w:marTop w:val="0"/>
              <w:marBottom w:val="0"/>
              <w:divBdr>
                <w:top w:val="none" w:sz="0" w:space="0" w:color="auto"/>
                <w:left w:val="none" w:sz="0" w:space="0" w:color="auto"/>
                <w:bottom w:val="none" w:sz="0" w:space="0" w:color="auto"/>
                <w:right w:val="none" w:sz="0" w:space="0" w:color="auto"/>
              </w:divBdr>
            </w:div>
          </w:divsChild>
        </w:div>
        <w:div w:id="1015418400">
          <w:marLeft w:val="0"/>
          <w:marRight w:val="0"/>
          <w:marTop w:val="0"/>
          <w:marBottom w:val="0"/>
          <w:divBdr>
            <w:top w:val="none" w:sz="0" w:space="0" w:color="auto"/>
            <w:left w:val="none" w:sz="0" w:space="0" w:color="auto"/>
            <w:bottom w:val="none" w:sz="0" w:space="0" w:color="auto"/>
            <w:right w:val="none" w:sz="0" w:space="0" w:color="auto"/>
          </w:divBdr>
          <w:divsChild>
            <w:div w:id="702748438">
              <w:marLeft w:val="0"/>
              <w:marRight w:val="0"/>
              <w:marTop w:val="0"/>
              <w:marBottom w:val="0"/>
              <w:divBdr>
                <w:top w:val="none" w:sz="0" w:space="0" w:color="auto"/>
                <w:left w:val="none" w:sz="0" w:space="0" w:color="auto"/>
                <w:bottom w:val="none" w:sz="0" w:space="0" w:color="auto"/>
                <w:right w:val="none" w:sz="0" w:space="0" w:color="auto"/>
              </w:divBdr>
            </w:div>
          </w:divsChild>
        </w:div>
        <w:div w:id="1025447757">
          <w:marLeft w:val="0"/>
          <w:marRight w:val="0"/>
          <w:marTop w:val="0"/>
          <w:marBottom w:val="0"/>
          <w:divBdr>
            <w:top w:val="none" w:sz="0" w:space="0" w:color="auto"/>
            <w:left w:val="none" w:sz="0" w:space="0" w:color="auto"/>
            <w:bottom w:val="none" w:sz="0" w:space="0" w:color="auto"/>
            <w:right w:val="none" w:sz="0" w:space="0" w:color="auto"/>
          </w:divBdr>
          <w:divsChild>
            <w:div w:id="599292421">
              <w:marLeft w:val="0"/>
              <w:marRight w:val="0"/>
              <w:marTop w:val="0"/>
              <w:marBottom w:val="0"/>
              <w:divBdr>
                <w:top w:val="none" w:sz="0" w:space="0" w:color="auto"/>
                <w:left w:val="none" w:sz="0" w:space="0" w:color="auto"/>
                <w:bottom w:val="none" w:sz="0" w:space="0" w:color="auto"/>
                <w:right w:val="none" w:sz="0" w:space="0" w:color="auto"/>
              </w:divBdr>
            </w:div>
          </w:divsChild>
        </w:div>
        <w:div w:id="1057319005">
          <w:marLeft w:val="0"/>
          <w:marRight w:val="0"/>
          <w:marTop w:val="0"/>
          <w:marBottom w:val="0"/>
          <w:divBdr>
            <w:top w:val="none" w:sz="0" w:space="0" w:color="auto"/>
            <w:left w:val="none" w:sz="0" w:space="0" w:color="auto"/>
            <w:bottom w:val="none" w:sz="0" w:space="0" w:color="auto"/>
            <w:right w:val="none" w:sz="0" w:space="0" w:color="auto"/>
          </w:divBdr>
          <w:divsChild>
            <w:div w:id="884487250">
              <w:marLeft w:val="0"/>
              <w:marRight w:val="0"/>
              <w:marTop w:val="0"/>
              <w:marBottom w:val="0"/>
              <w:divBdr>
                <w:top w:val="none" w:sz="0" w:space="0" w:color="auto"/>
                <w:left w:val="none" w:sz="0" w:space="0" w:color="auto"/>
                <w:bottom w:val="none" w:sz="0" w:space="0" w:color="auto"/>
                <w:right w:val="none" w:sz="0" w:space="0" w:color="auto"/>
              </w:divBdr>
            </w:div>
            <w:div w:id="1031226363">
              <w:marLeft w:val="0"/>
              <w:marRight w:val="0"/>
              <w:marTop w:val="0"/>
              <w:marBottom w:val="0"/>
              <w:divBdr>
                <w:top w:val="none" w:sz="0" w:space="0" w:color="auto"/>
                <w:left w:val="none" w:sz="0" w:space="0" w:color="auto"/>
                <w:bottom w:val="none" w:sz="0" w:space="0" w:color="auto"/>
                <w:right w:val="none" w:sz="0" w:space="0" w:color="auto"/>
              </w:divBdr>
            </w:div>
            <w:div w:id="1072852467">
              <w:marLeft w:val="0"/>
              <w:marRight w:val="0"/>
              <w:marTop w:val="0"/>
              <w:marBottom w:val="0"/>
              <w:divBdr>
                <w:top w:val="none" w:sz="0" w:space="0" w:color="auto"/>
                <w:left w:val="none" w:sz="0" w:space="0" w:color="auto"/>
                <w:bottom w:val="none" w:sz="0" w:space="0" w:color="auto"/>
                <w:right w:val="none" w:sz="0" w:space="0" w:color="auto"/>
              </w:divBdr>
            </w:div>
            <w:div w:id="1154876408">
              <w:marLeft w:val="0"/>
              <w:marRight w:val="0"/>
              <w:marTop w:val="0"/>
              <w:marBottom w:val="0"/>
              <w:divBdr>
                <w:top w:val="none" w:sz="0" w:space="0" w:color="auto"/>
                <w:left w:val="none" w:sz="0" w:space="0" w:color="auto"/>
                <w:bottom w:val="none" w:sz="0" w:space="0" w:color="auto"/>
                <w:right w:val="none" w:sz="0" w:space="0" w:color="auto"/>
              </w:divBdr>
            </w:div>
            <w:div w:id="1493062831">
              <w:marLeft w:val="0"/>
              <w:marRight w:val="0"/>
              <w:marTop w:val="0"/>
              <w:marBottom w:val="0"/>
              <w:divBdr>
                <w:top w:val="none" w:sz="0" w:space="0" w:color="auto"/>
                <w:left w:val="none" w:sz="0" w:space="0" w:color="auto"/>
                <w:bottom w:val="none" w:sz="0" w:space="0" w:color="auto"/>
                <w:right w:val="none" w:sz="0" w:space="0" w:color="auto"/>
              </w:divBdr>
            </w:div>
          </w:divsChild>
        </w:div>
        <w:div w:id="1100947763">
          <w:marLeft w:val="0"/>
          <w:marRight w:val="0"/>
          <w:marTop w:val="0"/>
          <w:marBottom w:val="0"/>
          <w:divBdr>
            <w:top w:val="none" w:sz="0" w:space="0" w:color="auto"/>
            <w:left w:val="none" w:sz="0" w:space="0" w:color="auto"/>
            <w:bottom w:val="none" w:sz="0" w:space="0" w:color="auto"/>
            <w:right w:val="none" w:sz="0" w:space="0" w:color="auto"/>
          </w:divBdr>
          <w:divsChild>
            <w:div w:id="622075097">
              <w:marLeft w:val="0"/>
              <w:marRight w:val="0"/>
              <w:marTop w:val="0"/>
              <w:marBottom w:val="0"/>
              <w:divBdr>
                <w:top w:val="none" w:sz="0" w:space="0" w:color="auto"/>
                <w:left w:val="none" w:sz="0" w:space="0" w:color="auto"/>
                <w:bottom w:val="none" w:sz="0" w:space="0" w:color="auto"/>
                <w:right w:val="none" w:sz="0" w:space="0" w:color="auto"/>
              </w:divBdr>
            </w:div>
          </w:divsChild>
        </w:div>
        <w:div w:id="1329136938">
          <w:marLeft w:val="0"/>
          <w:marRight w:val="0"/>
          <w:marTop w:val="0"/>
          <w:marBottom w:val="0"/>
          <w:divBdr>
            <w:top w:val="none" w:sz="0" w:space="0" w:color="auto"/>
            <w:left w:val="none" w:sz="0" w:space="0" w:color="auto"/>
            <w:bottom w:val="none" w:sz="0" w:space="0" w:color="auto"/>
            <w:right w:val="none" w:sz="0" w:space="0" w:color="auto"/>
          </w:divBdr>
          <w:divsChild>
            <w:div w:id="804589611">
              <w:marLeft w:val="0"/>
              <w:marRight w:val="0"/>
              <w:marTop w:val="0"/>
              <w:marBottom w:val="0"/>
              <w:divBdr>
                <w:top w:val="none" w:sz="0" w:space="0" w:color="auto"/>
                <w:left w:val="none" w:sz="0" w:space="0" w:color="auto"/>
                <w:bottom w:val="none" w:sz="0" w:space="0" w:color="auto"/>
                <w:right w:val="none" w:sz="0" w:space="0" w:color="auto"/>
              </w:divBdr>
            </w:div>
          </w:divsChild>
        </w:div>
        <w:div w:id="1365670774">
          <w:marLeft w:val="0"/>
          <w:marRight w:val="0"/>
          <w:marTop w:val="0"/>
          <w:marBottom w:val="0"/>
          <w:divBdr>
            <w:top w:val="none" w:sz="0" w:space="0" w:color="auto"/>
            <w:left w:val="none" w:sz="0" w:space="0" w:color="auto"/>
            <w:bottom w:val="none" w:sz="0" w:space="0" w:color="auto"/>
            <w:right w:val="none" w:sz="0" w:space="0" w:color="auto"/>
          </w:divBdr>
          <w:divsChild>
            <w:div w:id="137848651">
              <w:marLeft w:val="0"/>
              <w:marRight w:val="0"/>
              <w:marTop w:val="0"/>
              <w:marBottom w:val="0"/>
              <w:divBdr>
                <w:top w:val="none" w:sz="0" w:space="0" w:color="auto"/>
                <w:left w:val="none" w:sz="0" w:space="0" w:color="auto"/>
                <w:bottom w:val="none" w:sz="0" w:space="0" w:color="auto"/>
                <w:right w:val="none" w:sz="0" w:space="0" w:color="auto"/>
              </w:divBdr>
            </w:div>
          </w:divsChild>
        </w:div>
        <w:div w:id="1379353997">
          <w:marLeft w:val="0"/>
          <w:marRight w:val="0"/>
          <w:marTop w:val="0"/>
          <w:marBottom w:val="0"/>
          <w:divBdr>
            <w:top w:val="none" w:sz="0" w:space="0" w:color="auto"/>
            <w:left w:val="none" w:sz="0" w:space="0" w:color="auto"/>
            <w:bottom w:val="none" w:sz="0" w:space="0" w:color="auto"/>
            <w:right w:val="none" w:sz="0" w:space="0" w:color="auto"/>
          </w:divBdr>
          <w:divsChild>
            <w:div w:id="523785728">
              <w:marLeft w:val="0"/>
              <w:marRight w:val="0"/>
              <w:marTop w:val="0"/>
              <w:marBottom w:val="0"/>
              <w:divBdr>
                <w:top w:val="none" w:sz="0" w:space="0" w:color="auto"/>
                <w:left w:val="none" w:sz="0" w:space="0" w:color="auto"/>
                <w:bottom w:val="none" w:sz="0" w:space="0" w:color="auto"/>
                <w:right w:val="none" w:sz="0" w:space="0" w:color="auto"/>
              </w:divBdr>
            </w:div>
          </w:divsChild>
        </w:div>
        <w:div w:id="1606310079">
          <w:marLeft w:val="0"/>
          <w:marRight w:val="0"/>
          <w:marTop w:val="0"/>
          <w:marBottom w:val="0"/>
          <w:divBdr>
            <w:top w:val="none" w:sz="0" w:space="0" w:color="auto"/>
            <w:left w:val="none" w:sz="0" w:space="0" w:color="auto"/>
            <w:bottom w:val="none" w:sz="0" w:space="0" w:color="auto"/>
            <w:right w:val="none" w:sz="0" w:space="0" w:color="auto"/>
          </w:divBdr>
          <w:divsChild>
            <w:div w:id="2020933888">
              <w:marLeft w:val="0"/>
              <w:marRight w:val="0"/>
              <w:marTop w:val="0"/>
              <w:marBottom w:val="0"/>
              <w:divBdr>
                <w:top w:val="none" w:sz="0" w:space="0" w:color="auto"/>
                <w:left w:val="none" w:sz="0" w:space="0" w:color="auto"/>
                <w:bottom w:val="none" w:sz="0" w:space="0" w:color="auto"/>
                <w:right w:val="none" w:sz="0" w:space="0" w:color="auto"/>
              </w:divBdr>
            </w:div>
          </w:divsChild>
        </w:div>
        <w:div w:id="1613173339">
          <w:marLeft w:val="0"/>
          <w:marRight w:val="0"/>
          <w:marTop w:val="0"/>
          <w:marBottom w:val="0"/>
          <w:divBdr>
            <w:top w:val="none" w:sz="0" w:space="0" w:color="auto"/>
            <w:left w:val="none" w:sz="0" w:space="0" w:color="auto"/>
            <w:bottom w:val="none" w:sz="0" w:space="0" w:color="auto"/>
            <w:right w:val="none" w:sz="0" w:space="0" w:color="auto"/>
          </w:divBdr>
          <w:divsChild>
            <w:div w:id="1603681627">
              <w:marLeft w:val="0"/>
              <w:marRight w:val="0"/>
              <w:marTop w:val="0"/>
              <w:marBottom w:val="0"/>
              <w:divBdr>
                <w:top w:val="none" w:sz="0" w:space="0" w:color="auto"/>
                <w:left w:val="none" w:sz="0" w:space="0" w:color="auto"/>
                <w:bottom w:val="none" w:sz="0" w:space="0" w:color="auto"/>
                <w:right w:val="none" w:sz="0" w:space="0" w:color="auto"/>
              </w:divBdr>
            </w:div>
          </w:divsChild>
        </w:div>
        <w:div w:id="1736078139">
          <w:marLeft w:val="0"/>
          <w:marRight w:val="0"/>
          <w:marTop w:val="0"/>
          <w:marBottom w:val="0"/>
          <w:divBdr>
            <w:top w:val="none" w:sz="0" w:space="0" w:color="auto"/>
            <w:left w:val="none" w:sz="0" w:space="0" w:color="auto"/>
            <w:bottom w:val="none" w:sz="0" w:space="0" w:color="auto"/>
            <w:right w:val="none" w:sz="0" w:space="0" w:color="auto"/>
          </w:divBdr>
          <w:divsChild>
            <w:div w:id="845902548">
              <w:marLeft w:val="0"/>
              <w:marRight w:val="0"/>
              <w:marTop w:val="0"/>
              <w:marBottom w:val="0"/>
              <w:divBdr>
                <w:top w:val="none" w:sz="0" w:space="0" w:color="auto"/>
                <w:left w:val="none" w:sz="0" w:space="0" w:color="auto"/>
                <w:bottom w:val="none" w:sz="0" w:space="0" w:color="auto"/>
                <w:right w:val="none" w:sz="0" w:space="0" w:color="auto"/>
              </w:divBdr>
            </w:div>
          </w:divsChild>
        </w:div>
        <w:div w:id="1918661193">
          <w:marLeft w:val="0"/>
          <w:marRight w:val="0"/>
          <w:marTop w:val="0"/>
          <w:marBottom w:val="0"/>
          <w:divBdr>
            <w:top w:val="none" w:sz="0" w:space="0" w:color="auto"/>
            <w:left w:val="none" w:sz="0" w:space="0" w:color="auto"/>
            <w:bottom w:val="none" w:sz="0" w:space="0" w:color="auto"/>
            <w:right w:val="none" w:sz="0" w:space="0" w:color="auto"/>
          </w:divBdr>
          <w:divsChild>
            <w:div w:id="104425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04017">
      <w:bodyDiv w:val="1"/>
      <w:marLeft w:val="0"/>
      <w:marRight w:val="0"/>
      <w:marTop w:val="0"/>
      <w:marBottom w:val="0"/>
      <w:divBdr>
        <w:top w:val="none" w:sz="0" w:space="0" w:color="auto"/>
        <w:left w:val="none" w:sz="0" w:space="0" w:color="auto"/>
        <w:bottom w:val="none" w:sz="0" w:space="0" w:color="auto"/>
        <w:right w:val="none" w:sz="0" w:space="0" w:color="auto"/>
      </w:divBdr>
      <w:divsChild>
        <w:div w:id="45299665">
          <w:marLeft w:val="0"/>
          <w:marRight w:val="0"/>
          <w:marTop w:val="0"/>
          <w:marBottom w:val="0"/>
          <w:divBdr>
            <w:top w:val="none" w:sz="0" w:space="0" w:color="auto"/>
            <w:left w:val="none" w:sz="0" w:space="0" w:color="auto"/>
            <w:bottom w:val="none" w:sz="0" w:space="0" w:color="auto"/>
            <w:right w:val="none" w:sz="0" w:space="0" w:color="auto"/>
          </w:divBdr>
        </w:div>
        <w:div w:id="2128544014">
          <w:marLeft w:val="0"/>
          <w:marRight w:val="0"/>
          <w:marTop w:val="0"/>
          <w:marBottom w:val="0"/>
          <w:divBdr>
            <w:top w:val="none" w:sz="0" w:space="0" w:color="auto"/>
            <w:left w:val="none" w:sz="0" w:space="0" w:color="auto"/>
            <w:bottom w:val="none" w:sz="0" w:space="0" w:color="auto"/>
            <w:right w:val="none" w:sz="0" w:space="0" w:color="auto"/>
          </w:divBdr>
        </w:div>
      </w:divsChild>
    </w:div>
    <w:div w:id="1624580900">
      <w:bodyDiv w:val="1"/>
      <w:marLeft w:val="0"/>
      <w:marRight w:val="0"/>
      <w:marTop w:val="0"/>
      <w:marBottom w:val="0"/>
      <w:divBdr>
        <w:top w:val="none" w:sz="0" w:space="0" w:color="auto"/>
        <w:left w:val="none" w:sz="0" w:space="0" w:color="auto"/>
        <w:bottom w:val="none" w:sz="0" w:space="0" w:color="auto"/>
        <w:right w:val="none" w:sz="0" w:space="0" w:color="auto"/>
      </w:divBdr>
      <w:divsChild>
        <w:div w:id="67699433">
          <w:marLeft w:val="0"/>
          <w:marRight w:val="0"/>
          <w:marTop w:val="0"/>
          <w:marBottom w:val="0"/>
          <w:divBdr>
            <w:top w:val="none" w:sz="0" w:space="0" w:color="auto"/>
            <w:left w:val="none" w:sz="0" w:space="0" w:color="auto"/>
            <w:bottom w:val="none" w:sz="0" w:space="0" w:color="auto"/>
            <w:right w:val="none" w:sz="0" w:space="0" w:color="auto"/>
          </w:divBdr>
          <w:divsChild>
            <w:div w:id="802771266">
              <w:marLeft w:val="0"/>
              <w:marRight w:val="0"/>
              <w:marTop w:val="0"/>
              <w:marBottom w:val="0"/>
              <w:divBdr>
                <w:top w:val="none" w:sz="0" w:space="0" w:color="auto"/>
                <w:left w:val="none" w:sz="0" w:space="0" w:color="auto"/>
                <w:bottom w:val="none" w:sz="0" w:space="0" w:color="auto"/>
                <w:right w:val="none" w:sz="0" w:space="0" w:color="auto"/>
              </w:divBdr>
            </w:div>
          </w:divsChild>
        </w:div>
        <w:div w:id="76026198">
          <w:marLeft w:val="0"/>
          <w:marRight w:val="0"/>
          <w:marTop w:val="0"/>
          <w:marBottom w:val="0"/>
          <w:divBdr>
            <w:top w:val="none" w:sz="0" w:space="0" w:color="auto"/>
            <w:left w:val="none" w:sz="0" w:space="0" w:color="auto"/>
            <w:bottom w:val="none" w:sz="0" w:space="0" w:color="auto"/>
            <w:right w:val="none" w:sz="0" w:space="0" w:color="auto"/>
          </w:divBdr>
          <w:divsChild>
            <w:div w:id="312416889">
              <w:marLeft w:val="0"/>
              <w:marRight w:val="0"/>
              <w:marTop w:val="0"/>
              <w:marBottom w:val="0"/>
              <w:divBdr>
                <w:top w:val="none" w:sz="0" w:space="0" w:color="auto"/>
                <w:left w:val="none" w:sz="0" w:space="0" w:color="auto"/>
                <w:bottom w:val="none" w:sz="0" w:space="0" w:color="auto"/>
                <w:right w:val="none" w:sz="0" w:space="0" w:color="auto"/>
              </w:divBdr>
            </w:div>
            <w:div w:id="727732166">
              <w:marLeft w:val="0"/>
              <w:marRight w:val="0"/>
              <w:marTop w:val="0"/>
              <w:marBottom w:val="0"/>
              <w:divBdr>
                <w:top w:val="none" w:sz="0" w:space="0" w:color="auto"/>
                <w:left w:val="none" w:sz="0" w:space="0" w:color="auto"/>
                <w:bottom w:val="none" w:sz="0" w:space="0" w:color="auto"/>
                <w:right w:val="none" w:sz="0" w:space="0" w:color="auto"/>
              </w:divBdr>
            </w:div>
            <w:div w:id="912861295">
              <w:marLeft w:val="0"/>
              <w:marRight w:val="0"/>
              <w:marTop w:val="0"/>
              <w:marBottom w:val="0"/>
              <w:divBdr>
                <w:top w:val="none" w:sz="0" w:space="0" w:color="auto"/>
                <w:left w:val="none" w:sz="0" w:space="0" w:color="auto"/>
                <w:bottom w:val="none" w:sz="0" w:space="0" w:color="auto"/>
                <w:right w:val="none" w:sz="0" w:space="0" w:color="auto"/>
              </w:divBdr>
            </w:div>
            <w:div w:id="930283651">
              <w:marLeft w:val="0"/>
              <w:marRight w:val="0"/>
              <w:marTop w:val="0"/>
              <w:marBottom w:val="0"/>
              <w:divBdr>
                <w:top w:val="none" w:sz="0" w:space="0" w:color="auto"/>
                <w:left w:val="none" w:sz="0" w:space="0" w:color="auto"/>
                <w:bottom w:val="none" w:sz="0" w:space="0" w:color="auto"/>
                <w:right w:val="none" w:sz="0" w:space="0" w:color="auto"/>
              </w:divBdr>
            </w:div>
            <w:div w:id="1361515712">
              <w:marLeft w:val="0"/>
              <w:marRight w:val="0"/>
              <w:marTop w:val="0"/>
              <w:marBottom w:val="0"/>
              <w:divBdr>
                <w:top w:val="none" w:sz="0" w:space="0" w:color="auto"/>
                <w:left w:val="none" w:sz="0" w:space="0" w:color="auto"/>
                <w:bottom w:val="none" w:sz="0" w:space="0" w:color="auto"/>
                <w:right w:val="none" w:sz="0" w:space="0" w:color="auto"/>
              </w:divBdr>
            </w:div>
          </w:divsChild>
        </w:div>
        <w:div w:id="157817434">
          <w:marLeft w:val="0"/>
          <w:marRight w:val="0"/>
          <w:marTop w:val="0"/>
          <w:marBottom w:val="0"/>
          <w:divBdr>
            <w:top w:val="none" w:sz="0" w:space="0" w:color="auto"/>
            <w:left w:val="none" w:sz="0" w:space="0" w:color="auto"/>
            <w:bottom w:val="none" w:sz="0" w:space="0" w:color="auto"/>
            <w:right w:val="none" w:sz="0" w:space="0" w:color="auto"/>
          </w:divBdr>
          <w:divsChild>
            <w:div w:id="1659535129">
              <w:marLeft w:val="0"/>
              <w:marRight w:val="0"/>
              <w:marTop w:val="0"/>
              <w:marBottom w:val="0"/>
              <w:divBdr>
                <w:top w:val="none" w:sz="0" w:space="0" w:color="auto"/>
                <w:left w:val="none" w:sz="0" w:space="0" w:color="auto"/>
                <w:bottom w:val="none" w:sz="0" w:space="0" w:color="auto"/>
                <w:right w:val="none" w:sz="0" w:space="0" w:color="auto"/>
              </w:divBdr>
            </w:div>
          </w:divsChild>
        </w:div>
        <w:div w:id="175965687">
          <w:marLeft w:val="0"/>
          <w:marRight w:val="0"/>
          <w:marTop w:val="0"/>
          <w:marBottom w:val="0"/>
          <w:divBdr>
            <w:top w:val="none" w:sz="0" w:space="0" w:color="auto"/>
            <w:left w:val="none" w:sz="0" w:space="0" w:color="auto"/>
            <w:bottom w:val="none" w:sz="0" w:space="0" w:color="auto"/>
            <w:right w:val="none" w:sz="0" w:space="0" w:color="auto"/>
          </w:divBdr>
          <w:divsChild>
            <w:div w:id="371344217">
              <w:marLeft w:val="0"/>
              <w:marRight w:val="0"/>
              <w:marTop w:val="0"/>
              <w:marBottom w:val="0"/>
              <w:divBdr>
                <w:top w:val="none" w:sz="0" w:space="0" w:color="auto"/>
                <w:left w:val="none" w:sz="0" w:space="0" w:color="auto"/>
                <w:bottom w:val="none" w:sz="0" w:space="0" w:color="auto"/>
                <w:right w:val="none" w:sz="0" w:space="0" w:color="auto"/>
              </w:divBdr>
            </w:div>
            <w:div w:id="595098594">
              <w:marLeft w:val="0"/>
              <w:marRight w:val="0"/>
              <w:marTop w:val="0"/>
              <w:marBottom w:val="0"/>
              <w:divBdr>
                <w:top w:val="none" w:sz="0" w:space="0" w:color="auto"/>
                <w:left w:val="none" w:sz="0" w:space="0" w:color="auto"/>
                <w:bottom w:val="none" w:sz="0" w:space="0" w:color="auto"/>
                <w:right w:val="none" w:sz="0" w:space="0" w:color="auto"/>
              </w:divBdr>
            </w:div>
            <w:div w:id="682895606">
              <w:marLeft w:val="0"/>
              <w:marRight w:val="0"/>
              <w:marTop w:val="0"/>
              <w:marBottom w:val="0"/>
              <w:divBdr>
                <w:top w:val="none" w:sz="0" w:space="0" w:color="auto"/>
                <w:left w:val="none" w:sz="0" w:space="0" w:color="auto"/>
                <w:bottom w:val="none" w:sz="0" w:space="0" w:color="auto"/>
                <w:right w:val="none" w:sz="0" w:space="0" w:color="auto"/>
              </w:divBdr>
            </w:div>
            <w:div w:id="1222978710">
              <w:marLeft w:val="0"/>
              <w:marRight w:val="0"/>
              <w:marTop w:val="0"/>
              <w:marBottom w:val="0"/>
              <w:divBdr>
                <w:top w:val="none" w:sz="0" w:space="0" w:color="auto"/>
                <w:left w:val="none" w:sz="0" w:space="0" w:color="auto"/>
                <w:bottom w:val="none" w:sz="0" w:space="0" w:color="auto"/>
                <w:right w:val="none" w:sz="0" w:space="0" w:color="auto"/>
              </w:divBdr>
            </w:div>
            <w:div w:id="1449741377">
              <w:marLeft w:val="0"/>
              <w:marRight w:val="0"/>
              <w:marTop w:val="0"/>
              <w:marBottom w:val="0"/>
              <w:divBdr>
                <w:top w:val="none" w:sz="0" w:space="0" w:color="auto"/>
                <w:left w:val="none" w:sz="0" w:space="0" w:color="auto"/>
                <w:bottom w:val="none" w:sz="0" w:space="0" w:color="auto"/>
                <w:right w:val="none" w:sz="0" w:space="0" w:color="auto"/>
              </w:divBdr>
            </w:div>
            <w:div w:id="1723359244">
              <w:marLeft w:val="0"/>
              <w:marRight w:val="0"/>
              <w:marTop w:val="0"/>
              <w:marBottom w:val="0"/>
              <w:divBdr>
                <w:top w:val="none" w:sz="0" w:space="0" w:color="auto"/>
                <w:left w:val="none" w:sz="0" w:space="0" w:color="auto"/>
                <w:bottom w:val="none" w:sz="0" w:space="0" w:color="auto"/>
                <w:right w:val="none" w:sz="0" w:space="0" w:color="auto"/>
              </w:divBdr>
            </w:div>
            <w:div w:id="2063670296">
              <w:marLeft w:val="0"/>
              <w:marRight w:val="0"/>
              <w:marTop w:val="0"/>
              <w:marBottom w:val="0"/>
              <w:divBdr>
                <w:top w:val="none" w:sz="0" w:space="0" w:color="auto"/>
                <w:left w:val="none" w:sz="0" w:space="0" w:color="auto"/>
                <w:bottom w:val="none" w:sz="0" w:space="0" w:color="auto"/>
                <w:right w:val="none" w:sz="0" w:space="0" w:color="auto"/>
              </w:divBdr>
            </w:div>
          </w:divsChild>
        </w:div>
        <w:div w:id="186412681">
          <w:marLeft w:val="0"/>
          <w:marRight w:val="0"/>
          <w:marTop w:val="0"/>
          <w:marBottom w:val="0"/>
          <w:divBdr>
            <w:top w:val="none" w:sz="0" w:space="0" w:color="auto"/>
            <w:left w:val="none" w:sz="0" w:space="0" w:color="auto"/>
            <w:bottom w:val="none" w:sz="0" w:space="0" w:color="auto"/>
            <w:right w:val="none" w:sz="0" w:space="0" w:color="auto"/>
          </w:divBdr>
          <w:divsChild>
            <w:div w:id="470171753">
              <w:marLeft w:val="0"/>
              <w:marRight w:val="0"/>
              <w:marTop w:val="0"/>
              <w:marBottom w:val="0"/>
              <w:divBdr>
                <w:top w:val="none" w:sz="0" w:space="0" w:color="auto"/>
                <w:left w:val="none" w:sz="0" w:space="0" w:color="auto"/>
                <w:bottom w:val="none" w:sz="0" w:space="0" w:color="auto"/>
                <w:right w:val="none" w:sz="0" w:space="0" w:color="auto"/>
              </w:divBdr>
            </w:div>
          </w:divsChild>
        </w:div>
        <w:div w:id="215359787">
          <w:marLeft w:val="0"/>
          <w:marRight w:val="0"/>
          <w:marTop w:val="0"/>
          <w:marBottom w:val="0"/>
          <w:divBdr>
            <w:top w:val="none" w:sz="0" w:space="0" w:color="auto"/>
            <w:left w:val="none" w:sz="0" w:space="0" w:color="auto"/>
            <w:bottom w:val="none" w:sz="0" w:space="0" w:color="auto"/>
            <w:right w:val="none" w:sz="0" w:space="0" w:color="auto"/>
          </w:divBdr>
          <w:divsChild>
            <w:div w:id="1145898335">
              <w:marLeft w:val="0"/>
              <w:marRight w:val="0"/>
              <w:marTop w:val="0"/>
              <w:marBottom w:val="0"/>
              <w:divBdr>
                <w:top w:val="none" w:sz="0" w:space="0" w:color="auto"/>
                <w:left w:val="none" w:sz="0" w:space="0" w:color="auto"/>
                <w:bottom w:val="none" w:sz="0" w:space="0" w:color="auto"/>
                <w:right w:val="none" w:sz="0" w:space="0" w:color="auto"/>
              </w:divBdr>
            </w:div>
          </w:divsChild>
        </w:div>
        <w:div w:id="307247269">
          <w:marLeft w:val="0"/>
          <w:marRight w:val="0"/>
          <w:marTop w:val="0"/>
          <w:marBottom w:val="0"/>
          <w:divBdr>
            <w:top w:val="none" w:sz="0" w:space="0" w:color="auto"/>
            <w:left w:val="none" w:sz="0" w:space="0" w:color="auto"/>
            <w:bottom w:val="none" w:sz="0" w:space="0" w:color="auto"/>
            <w:right w:val="none" w:sz="0" w:space="0" w:color="auto"/>
          </w:divBdr>
          <w:divsChild>
            <w:div w:id="1817641351">
              <w:marLeft w:val="0"/>
              <w:marRight w:val="0"/>
              <w:marTop w:val="0"/>
              <w:marBottom w:val="0"/>
              <w:divBdr>
                <w:top w:val="none" w:sz="0" w:space="0" w:color="auto"/>
                <w:left w:val="none" w:sz="0" w:space="0" w:color="auto"/>
                <w:bottom w:val="none" w:sz="0" w:space="0" w:color="auto"/>
                <w:right w:val="none" w:sz="0" w:space="0" w:color="auto"/>
              </w:divBdr>
            </w:div>
          </w:divsChild>
        </w:div>
        <w:div w:id="415588473">
          <w:marLeft w:val="0"/>
          <w:marRight w:val="0"/>
          <w:marTop w:val="0"/>
          <w:marBottom w:val="0"/>
          <w:divBdr>
            <w:top w:val="none" w:sz="0" w:space="0" w:color="auto"/>
            <w:left w:val="none" w:sz="0" w:space="0" w:color="auto"/>
            <w:bottom w:val="none" w:sz="0" w:space="0" w:color="auto"/>
            <w:right w:val="none" w:sz="0" w:space="0" w:color="auto"/>
          </w:divBdr>
          <w:divsChild>
            <w:div w:id="1013385287">
              <w:marLeft w:val="0"/>
              <w:marRight w:val="0"/>
              <w:marTop w:val="0"/>
              <w:marBottom w:val="0"/>
              <w:divBdr>
                <w:top w:val="none" w:sz="0" w:space="0" w:color="auto"/>
                <w:left w:val="none" w:sz="0" w:space="0" w:color="auto"/>
                <w:bottom w:val="none" w:sz="0" w:space="0" w:color="auto"/>
                <w:right w:val="none" w:sz="0" w:space="0" w:color="auto"/>
              </w:divBdr>
            </w:div>
          </w:divsChild>
        </w:div>
        <w:div w:id="438181199">
          <w:marLeft w:val="0"/>
          <w:marRight w:val="0"/>
          <w:marTop w:val="0"/>
          <w:marBottom w:val="0"/>
          <w:divBdr>
            <w:top w:val="none" w:sz="0" w:space="0" w:color="auto"/>
            <w:left w:val="none" w:sz="0" w:space="0" w:color="auto"/>
            <w:bottom w:val="none" w:sz="0" w:space="0" w:color="auto"/>
            <w:right w:val="none" w:sz="0" w:space="0" w:color="auto"/>
          </w:divBdr>
          <w:divsChild>
            <w:div w:id="2020816730">
              <w:marLeft w:val="0"/>
              <w:marRight w:val="0"/>
              <w:marTop w:val="0"/>
              <w:marBottom w:val="0"/>
              <w:divBdr>
                <w:top w:val="none" w:sz="0" w:space="0" w:color="auto"/>
                <w:left w:val="none" w:sz="0" w:space="0" w:color="auto"/>
                <w:bottom w:val="none" w:sz="0" w:space="0" w:color="auto"/>
                <w:right w:val="none" w:sz="0" w:space="0" w:color="auto"/>
              </w:divBdr>
            </w:div>
          </w:divsChild>
        </w:div>
        <w:div w:id="445542978">
          <w:marLeft w:val="0"/>
          <w:marRight w:val="0"/>
          <w:marTop w:val="0"/>
          <w:marBottom w:val="0"/>
          <w:divBdr>
            <w:top w:val="none" w:sz="0" w:space="0" w:color="auto"/>
            <w:left w:val="none" w:sz="0" w:space="0" w:color="auto"/>
            <w:bottom w:val="none" w:sz="0" w:space="0" w:color="auto"/>
            <w:right w:val="none" w:sz="0" w:space="0" w:color="auto"/>
          </w:divBdr>
          <w:divsChild>
            <w:div w:id="781531881">
              <w:marLeft w:val="0"/>
              <w:marRight w:val="0"/>
              <w:marTop w:val="0"/>
              <w:marBottom w:val="0"/>
              <w:divBdr>
                <w:top w:val="none" w:sz="0" w:space="0" w:color="auto"/>
                <w:left w:val="none" w:sz="0" w:space="0" w:color="auto"/>
                <w:bottom w:val="none" w:sz="0" w:space="0" w:color="auto"/>
                <w:right w:val="none" w:sz="0" w:space="0" w:color="auto"/>
              </w:divBdr>
            </w:div>
          </w:divsChild>
        </w:div>
        <w:div w:id="449591278">
          <w:marLeft w:val="0"/>
          <w:marRight w:val="0"/>
          <w:marTop w:val="0"/>
          <w:marBottom w:val="0"/>
          <w:divBdr>
            <w:top w:val="none" w:sz="0" w:space="0" w:color="auto"/>
            <w:left w:val="none" w:sz="0" w:space="0" w:color="auto"/>
            <w:bottom w:val="none" w:sz="0" w:space="0" w:color="auto"/>
            <w:right w:val="none" w:sz="0" w:space="0" w:color="auto"/>
          </w:divBdr>
          <w:divsChild>
            <w:div w:id="626741935">
              <w:marLeft w:val="0"/>
              <w:marRight w:val="0"/>
              <w:marTop w:val="0"/>
              <w:marBottom w:val="0"/>
              <w:divBdr>
                <w:top w:val="none" w:sz="0" w:space="0" w:color="auto"/>
                <w:left w:val="none" w:sz="0" w:space="0" w:color="auto"/>
                <w:bottom w:val="none" w:sz="0" w:space="0" w:color="auto"/>
                <w:right w:val="none" w:sz="0" w:space="0" w:color="auto"/>
              </w:divBdr>
            </w:div>
          </w:divsChild>
        </w:div>
        <w:div w:id="465468364">
          <w:marLeft w:val="0"/>
          <w:marRight w:val="0"/>
          <w:marTop w:val="0"/>
          <w:marBottom w:val="0"/>
          <w:divBdr>
            <w:top w:val="none" w:sz="0" w:space="0" w:color="auto"/>
            <w:left w:val="none" w:sz="0" w:space="0" w:color="auto"/>
            <w:bottom w:val="none" w:sz="0" w:space="0" w:color="auto"/>
            <w:right w:val="none" w:sz="0" w:space="0" w:color="auto"/>
          </w:divBdr>
          <w:divsChild>
            <w:div w:id="2105952715">
              <w:marLeft w:val="0"/>
              <w:marRight w:val="0"/>
              <w:marTop w:val="0"/>
              <w:marBottom w:val="0"/>
              <w:divBdr>
                <w:top w:val="none" w:sz="0" w:space="0" w:color="auto"/>
                <w:left w:val="none" w:sz="0" w:space="0" w:color="auto"/>
                <w:bottom w:val="none" w:sz="0" w:space="0" w:color="auto"/>
                <w:right w:val="none" w:sz="0" w:space="0" w:color="auto"/>
              </w:divBdr>
            </w:div>
          </w:divsChild>
        </w:div>
        <w:div w:id="623467328">
          <w:marLeft w:val="0"/>
          <w:marRight w:val="0"/>
          <w:marTop w:val="0"/>
          <w:marBottom w:val="0"/>
          <w:divBdr>
            <w:top w:val="none" w:sz="0" w:space="0" w:color="auto"/>
            <w:left w:val="none" w:sz="0" w:space="0" w:color="auto"/>
            <w:bottom w:val="none" w:sz="0" w:space="0" w:color="auto"/>
            <w:right w:val="none" w:sz="0" w:space="0" w:color="auto"/>
          </w:divBdr>
          <w:divsChild>
            <w:div w:id="722292301">
              <w:marLeft w:val="0"/>
              <w:marRight w:val="0"/>
              <w:marTop w:val="0"/>
              <w:marBottom w:val="0"/>
              <w:divBdr>
                <w:top w:val="none" w:sz="0" w:space="0" w:color="auto"/>
                <w:left w:val="none" w:sz="0" w:space="0" w:color="auto"/>
                <w:bottom w:val="none" w:sz="0" w:space="0" w:color="auto"/>
                <w:right w:val="none" w:sz="0" w:space="0" w:color="auto"/>
              </w:divBdr>
            </w:div>
            <w:div w:id="763959070">
              <w:marLeft w:val="0"/>
              <w:marRight w:val="0"/>
              <w:marTop w:val="0"/>
              <w:marBottom w:val="0"/>
              <w:divBdr>
                <w:top w:val="none" w:sz="0" w:space="0" w:color="auto"/>
                <w:left w:val="none" w:sz="0" w:space="0" w:color="auto"/>
                <w:bottom w:val="none" w:sz="0" w:space="0" w:color="auto"/>
                <w:right w:val="none" w:sz="0" w:space="0" w:color="auto"/>
              </w:divBdr>
            </w:div>
            <w:div w:id="902331527">
              <w:marLeft w:val="0"/>
              <w:marRight w:val="0"/>
              <w:marTop w:val="0"/>
              <w:marBottom w:val="0"/>
              <w:divBdr>
                <w:top w:val="none" w:sz="0" w:space="0" w:color="auto"/>
                <w:left w:val="none" w:sz="0" w:space="0" w:color="auto"/>
                <w:bottom w:val="none" w:sz="0" w:space="0" w:color="auto"/>
                <w:right w:val="none" w:sz="0" w:space="0" w:color="auto"/>
              </w:divBdr>
            </w:div>
            <w:div w:id="909123681">
              <w:marLeft w:val="0"/>
              <w:marRight w:val="0"/>
              <w:marTop w:val="0"/>
              <w:marBottom w:val="0"/>
              <w:divBdr>
                <w:top w:val="none" w:sz="0" w:space="0" w:color="auto"/>
                <w:left w:val="none" w:sz="0" w:space="0" w:color="auto"/>
                <w:bottom w:val="none" w:sz="0" w:space="0" w:color="auto"/>
                <w:right w:val="none" w:sz="0" w:space="0" w:color="auto"/>
              </w:divBdr>
            </w:div>
            <w:div w:id="1554149612">
              <w:marLeft w:val="0"/>
              <w:marRight w:val="0"/>
              <w:marTop w:val="0"/>
              <w:marBottom w:val="0"/>
              <w:divBdr>
                <w:top w:val="none" w:sz="0" w:space="0" w:color="auto"/>
                <w:left w:val="none" w:sz="0" w:space="0" w:color="auto"/>
                <w:bottom w:val="none" w:sz="0" w:space="0" w:color="auto"/>
                <w:right w:val="none" w:sz="0" w:space="0" w:color="auto"/>
              </w:divBdr>
            </w:div>
            <w:div w:id="1889490970">
              <w:marLeft w:val="0"/>
              <w:marRight w:val="0"/>
              <w:marTop w:val="0"/>
              <w:marBottom w:val="0"/>
              <w:divBdr>
                <w:top w:val="none" w:sz="0" w:space="0" w:color="auto"/>
                <w:left w:val="none" w:sz="0" w:space="0" w:color="auto"/>
                <w:bottom w:val="none" w:sz="0" w:space="0" w:color="auto"/>
                <w:right w:val="none" w:sz="0" w:space="0" w:color="auto"/>
              </w:divBdr>
            </w:div>
            <w:div w:id="2059888355">
              <w:marLeft w:val="0"/>
              <w:marRight w:val="0"/>
              <w:marTop w:val="0"/>
              <w:marBottom w:val="0"/>
              <w:divBdr>
                <w:top w:val="none" w:sz="0" w:space="0" w:color="auto"/>
                <w:left w:val="none" w:sz="0" w:space="0" w:color="auto"/>
                <w:bottom w:val="none" w:sz="0" w:space="0" w:color="auto"/>
                <w:right w:val="none" w:sz="0" w:space="0" w:color="auto"/>
              </w:divBdr>
            </w:div>
            <w:div w:id="2060854792">
              <w:marLeft w:val="0"/>
              <w:marRight w:val="0"/>
              <w:marTop w:val="0"/>
              <w:marBottom w:val="0"/>
              <w:divBdr>
                <w:top w:val="none" w:sz="0" w:space="0" w:color="auto"/>
                <w:left w:val="none" w:sz="0" w:space="0" w:color="auto"/>
                <w:bottom w:val="none" w:sz="0" w:space="0" w:color="auto"/>
                <w:right w:val="none" w:sz="0" w:space="0" w:color="auto"/>
              </w:divBdr>
            </w:div>
          </w:divsChild>
        </w:div>
        <w:div w:id="642152398">
          <w:marLeft w:val="0"/>
          <w:marRight w:val="0"/>
          <w:marTop w:val="0"/>
          <w:marBottom w:val="0"/>
          <w:divBdr>
            <w:top w:val="none" w:sz="0" w:space="0" w:color="auto"/>
            <w:left w:val="none" w:sz="0" w:space="0" w:color="auto"/>
            <w:bottom w:val="none" w:sz="0" w:space="0" w:color="auto"/>
            <w:right w:val="none" w:sz="0" w:space="0" w:color="auto"/>
          </w:divBdr>
          <w:divsChild>
            <w:div w:id="660741560">
              <w:marLeft w:val="0"/>
              <w:marRight w:val="0"/>
              <w:marTop w:val="0"/>
              <w:marBottom w:val="0"/>
              <w:divBdr>
                <w:top w:val="none" w:sz="0" w:space="0" w:color="auto"/>
                <w:left w:val="none" w:sz="0" w:space="0" w:color="auto"/>
                <w:bottom w:val="none" w:sz="0" w:space="0" w:color="auto"/>
                <w:right w:val="none" w:sz="0" w:space="0" w:color="auto"/>
              </w:divBdr>
            </w:div>
          </w:divsChild>
        </w:div>
        <w:div w:id="827746915">
          <w:marLeft w:val="0"/>
          <w:marRight w:val="0"/>
          <w:marTop w:val="0"/>
          <w:marBottom w:val="0"/>
          <w:divBdr>
            <w:top w:val="none" w:sz="0" w:space="0" w:color="auto"/>
            <w:left w:val="none" w:sz="0" w:space="0" w:color="auto"/>
            <w:bottom w:val="none" w:sz="0" w:space="0" w:color="auto"/>
            <w:right w:val="none" w:sz="0" w:space="0" w:color="auto"/>
          </w:divBdr>
          <w:divsChild>
            <w:div w:id="1494253091">
              <w:marLeft w:val="0"/>
              <w:marRight w:val="0"/>
              <w:marTop w:val="0"/>
              <w:marBottom w:val="0"/>
              <w:divBdr>
                <w:top w:val="none" w:sz="0" w:space="0" w:color="auto"/>
                <w:left w:val="none" w:sz="0" w:space="0" w:color="auto"/>
                <w:bottom w:val="none" w:sz="0" w:space="0" w:color="auto"/>
                <w:right w:val="none" w:sz="0" w:space="0" w:color="auto"/>
              </w:divBdr>
            </w:div>
          </w:divsChild>
        </w:div>
        <w:div w:id="906649218">
          <w:marLeft w:val="0"/>
          <w:marRight w:val="0"/>
          <w:marTop w:val="0"/>
          <w:marBottom w:val="0"/>
          <w:divBdr>
            <w:top w:val="none" w:sz="0" w:space="0" w:color="auto"/>
            <w:left w:val="none" w:sz="0" w:space="0" w:color="auto"/>
            <w:bottom w:val="none" w:sz="0" w:space="0" w:color="auto"/>
            <w:right w:val="none" w:sz="0" w:space="0" w:color="auto"/>
          </w:divBdr>
          <w:divsChild>
            <w:div w:id="263267839">
              <w:marLeft w:val="0"/>
              <w:marRight w:val="0"/>
              <w:marTop w:val="0"/>
              <w:marBottom w:val="0"/>
              <w:divBdr>
                <w:top w:val="none" w:sz="0" w:space="0" w:color="auto"/>
                <w:left w:val="none" w:sz="0" w:space="0" w:color="auto"/>
                <w:bottom w:val="none" w:sz="0" w:space="0" w:color="auto"/>
                <w:right w:val="none" w:sz="0" w:space="0" w:color="auto"/>
              </w:divBdr>
            </w:div>
          </w:divsChild>
        </w:div>
        <w:div w:id="977610084">
          <w:marLeft w:val="0"/>
          <w:marRight w:val="0"/>
          <w:marTop w:val="0"/>
          <w:marBottom w:val="0"/>
          <w:divBdr>
            <w:top w:val="none" w:sz="0" w:space="0" w:color="auto"/>
            <w:left w:val="none" w:sz="0" w:space="0" w:color="auto"/>
            <w:bottom w:val="none" w:sz="0" w:space="0" w:color="auto"/>
            <w:right w:val="none" w:sz="0" w:space="0" w:color="auto"/>
          </w:divBdr>
          <w:divsChild>
            <w:div w:id="794714334">
              <w:marLeft w:val="0"/>
              <w:marRight w:val="0"/>
              <w:marTop w:val="0"/>
              <w:marBottom w:val="0"/>
              <w:divBdr>
                <w:top w:val="none" w:sz="0" w:space="0" w:color="auto"/>
                <w:left w:val="none" w:sz="0" w:space="0" w:color="auto"/>
                <w:bottom w:val="none" w:sz="0" w:space="0" w:color="auto"/>
                <w:right w:val="none" w:sz="0" w:space="0" w:color="auto"/>
              </w:divBdr>
            </w:div>
          </w:divsChild>
        </w:div>
        <w:div w:id="1033068099">
          <w:marLeft w:val="0"/>
          <w:marRight w:val="0"/>
          <w:marTop w:val="0"/>
          <w:marBottom w:val="0"/>
          <w:divBdr>
            <w:top w:val="none" w:sz="0" w:space="0" w:color="auto"/>
            <w:left w:val="none" w:sz="0" w:space="0" w:color="auto"/>
            <w:bottom w:val="none" w:sz="0" w:space="0" w:color="auto"/>
            <w:right w:val="none" w:sz="0" w:space="0" w:color="auto"/>
          </w:divBdr>
          <w:divsChild>
            <w:div w:id="1305811871">
              <w:marLeft w:val="0"/>
              <w:marRight w:val="0"/>
              <w:marTop w:val="0"/>
              <w:marBottom w:val="0"/>
              <w:divBdr>
                <w:top w:val="none" w:sz="0" w:space="0" w:color="auto"/>
                <w:left w:val="none" w:sz="0" w:space="0" w:color="auto"/>
                <w:bottom w:val="none" w:sz="0" w:space="0" w:color="auto"/>
                <w:right w:val="none" w:sz="0" w:space="0" w:color="auto"/>
              </w:divBdr>
            </w:div>
          </w:divsChild>
        </w:div>
        <w:div w:id="1150831646">
          <w:marLeft w:val="0"/>
          <w:marRight w:val="0"/>
          <w:marTop w:val="0"/>
          <w:marBottom w:val="0"/>
          <w:divBdr>
            <w:top w:val="none" w:sz="0" w:space="0" w:color="auto"/>
            <w:left w:val="none" w:sz="0" w:space="0" w:color="auto"/>
            <w:bottom w:val="none" w:sz="0" w:space="0" w:color="auto"/>
            <w:right w:val="none" w:sz="0" w:space="0" w:color="auto"/>
          </w:divBdr>
          <w:divsChild>
            <w:div w:id="1333528969">
              <w:marLeft w:val="0"/>
              <w:marRight w:val="0"/>
              <w:marTop w:val="0"/>
              <w:marBottom w:val="0"/>
              <w:divBdr>
                <w:top w:val="none" w:sz="0" w:space="0" w:color="auto"/>
                <w:left w:val="none" w:sz="0" w:space="0" w:color="auto"/>
                <w:bottom w:val="none" w:sz="0" w:space="0" w:color="auto"/>
                <w:right w:val="none" w:sz="0" w:space="0" w:color="auto"/>
              </w:divBdr>
            </w:div>
          </w:divsChild>
        </w:div>
        <w:div w:id="1295408304">
          <w:marLeft w:val="0"/>
          <w:marRight w:val="0"/>
          <w:marTop w:val="0"/>
          <w:marBottom w:val="0"/>
          <w:divBdr>
            <w:top w:val="none" w:sz="0" w:space="0" w:color="auto"/>
            <w:left w:val="none" w:sz="0" w:space="0" w:color="auto"/>
            <w:bottom w:val="none" w:sz="0" w:space="0" w:color="auto"/>
            <w:right w:val="none" w:sz="0" w:space="0" w:color="auto"/>
          </w:divBdr>
          <w:divsChild>
            <w:div w:id="1374497844">
              <w:marLeft w:val="0"/>
              <w:marRight w:val="0"/>
              <w:marTop w:val="0"/>
              <w:marBottom w:val="0"/>
              <w:divBdr>
                <w:top w:val="none" w:sz="0" w:space="0" w:color="auto"/>
                <w:left w:val="none" w:sz="0" w:space="0" w:color="auto"/>
                <w:bottom w:val="none" w:sz="0" w:space="0" w:color="auto"/>
                <w:right w:val="none" w:sz="0" w:space="0" w:color="auto"/>
              </w:divBdr>
            </w:div>
          </w:divsChild>
        </w:div>
        <w:div w:id="1385251722">
          <w:marLeft w:val="0"/>
          <w:marRight w:val="0"/>
          <w:marTop w:val="0"/>
          <w:marBottom w:val="0"/>
          <w:divBdr>
            <w:top w:val="none" w:sz="0" w:space="0" w:color="auto"/>
            <w:left w:val="none" w:sz="0" w:space="0" w:color="auto"/>
            <w:bottom w:val="none" w:sz="0" w:space="0" w:color="auto"/>
            <w:right w:val="none" w:sz="0" w:space="0" w:color="auto"/>
          </w:divBdr>
          <w:divsChild>
            <w:div w:id="2068720882">
              <w:marLeft w:val="0"/>
              <w:marRight w:val="0"/>
              <w:marTop w:val="0"/>
              <w:marBottom w:val="0"/>
              <w:divBdr>
                <w:top w:val="none" w:sz="0" w:space="0" w:color="auto"/>
                <w:left w:val="none" w:sz="0" w:space="0" w:color="auto"/>
                <w:bottom w:val="none" w:sz="0" w:space="0" w:color="auto"/>
                <w:right w:val="none" w:sz="0" w:space="0" w:color="auto"/>
              </w:divBdr>
            </w:div>
          </w:divsChild>
        </w:div>
        <w:div w:id="1410620680">
          <w:marLeft w:val="0"/>
          <w:marRight w:val="0"/>
          <w:marTop w:val="0"/>
          <w:marBottom w:val="0"/>
          <w:divBdr>
            <w:top w:val="none" w:sz="0" w:space="0" w:color="auto"/>
            <w:left w:val="none" w:sz="0" w:space="0" w:color="auto"/>
            <w:bottom w:val="none" w:sz="0" w:space="0" w:color="auto"/>
            <w:right w:val="none" w:sz="0" w:space="0" w:color="auto"/>
          </w:divBdr>
          <w:divsChild>
            <w:div w:id="429740263">
              <w:marLeft w:val="0"/>
              <w:marRight w:val="0"/>
              <w:marTop w:val="0"/>
              <w:marBottom w:val="0"/>
              <w:divBdr>
                <w:top w:val="none" w:sz="0" w:space="0" w:color="auto"/>
                <w:left w:val="none" w:sz="0" w:space="0" w:color="auto"/>
                <w:bottom w:val="none" w:sz="0" w:space="0" w:color="auto"/>
                <w:right w:val="none" w:sz="0" w:space="0" w:color="auto"/>
              </w:divBdr>
            </w:div>
            <w:div w:id="673846278">
              <w:marLeft w:val="0"/>
              <w:marRight w:val="0"/>
              <w:marTop w:val="0"/>
              <w:marBottom w:val="0"/>
              <w:divBdr>
                <w:top w:val="none" w:sz="0" w:space="0" w:color="auto"/>
                <w:left w:val="none" w:sz="0" w:space="0" w:color="auto"/>
                <w:bottom w:val="none" w:sz="0" w:space="0" w:color="auto"/>
                <w:right w:val="none" w:sz="0" w:space="0" w:color="auto"/>
              </w:divBdr>
            </w:div>
            <w:div w:id="735587240">
              <w:marLeft w:val="0"/>
              <w:marRight w:val="0"/>
              <w:marTop w:val="0"/>
              <w:marBottom w:val="0"/>
              <w:divBdr>
                <w:top w:val="none" w:sz="0" w:space="0" w:color="auto"/>
                <w:left w:val="none" w:sz="0" w:space="0" w:color="auto"/>
                <w:bottom w:val="none" w:sz="0" w:space="0" w:color="auto"/>
                <w:right w:val="none" w:sz="0" w:space="0" w:color="auto"/>
              </w:divBdr>
            </w:div>
            <w:div w:id="817385196">
              <w:marLeft w:val="0"/>
              <w:marRight w:val="0"/>
              <w:marTop w:val="0"/>
              <w:marBottom w:val="0"/>
              <w:divBdr>
                <w:top w:val="none" w:sz="0" w:space="0" w:color="auto"/>
                <w:left w:val="none" w:sz="0" w:space="0" w:color="auto"/>
                <w:bottom w:val="none" w:sz="0" w:space="0" w:color="auto"/>
                <w:right w:val="none" w:sz="0" w:space="0" w:color="auto"/>
              </w:divBdr>
            </w:div>
            <w:div w:id="1795446855">
              <w:marLeft w:val="0"/>
              <w:marRight w:val="0"/>
              <w:marTop w:val="0"/>
              <w:marBottom w:val="0"/>
              <w:divBdr>
                <w:top w:val="none" w:sz="0" w:space="0" w:color="auto"/>
                <w:left w:val="none" w:sz="0" w:space="0" w:color="auto"/>
                <w:bottom w:val="none" w:sz="0" w:space="0" w:color="auto"/>
                <w:right w:val="none" w:sz="0" w:space="0" w:color="auto"/>
              </w:divBdr>
            </w:div>
          </w:divsChild>
        </w:div>
        <w:div w:id="1711951533">
          <w:marLeft w:val="0"/>
          <w:marRight w:val="0"/>
          <w:marTop w:val="0"/>
          <w:marBottom w:val="0"/>
          <w:divBdr>
            <w:top w:val="none" w:sz="0" w:space="0" w:color="auto"/>
            <w:left w:val="none" w:sz="0" w:space="0" w:color="auto"/>
            <w:bottom w:val="none" w:sz="0" w:space="0" w:color="auto"/>
            <w:right w:val="none" w:sz="0" w:space="0" w:color="auto"/>
          </w:divBdr>
          <w:divsChild>
            <w:div w:id="326981814">
              <w:marLeft w:val="0"/>
              <w:marRight w:val="0"/>
              <w:marTop w:val="0"/>
              <w:marBottom w:val="0"/>
              <w:divBdr>
                <w:top w:val="none" w:sz="0" w:space="0" w:color="auto"/>
                <w:left w:val="none" w:sz="0" w:space="0" w:color="auto"/>
                <w:bottom w:val="none" w:sz="0" w:space="0" w:color="auto"/>
                <w:right w:val="none" w:sz="0" w:space="0" w:color="auto"/>
              </w:divBdr>
            </w:div>
          </w:divsChild>
        </w:div>
        <w:div w:id="1738360695">
          <w:marLeft w:val="0"/>
          <w:marRight w:val="0"/>
          <w:marTop w:val="0"/>
          <w:marBottom w:val="0"/>
          <w:divBdr>
            <w:top w:val="none" w:sz="0" w:space="0" w:color="auto"/>
            <w:left w:val="none" w:sz="0" w:space="0" w:color="auto"/>
            <w:bottom w:val="none" w:sz="0" w:space="0" w:color="auto"/>
            <w:right w:val="none" w:sz="0" w:space="0" w:color="auto"/>
          </w:divBdr>
          <w:divsChild>
            <w:div w:id="94525445">
              <w:marLeft w:val="0"/>
              <w:marRight w:val="0"/>
              <w:marTop w:val="0"/>
              <w:marBottom w:val="0"/>
              <w:divBdr>
                <w:top w:val="none" w:sz="0" w:space="0" w:color="auto"/>
                <w:left w:val="none" w:sz="0" w:space="0" w:color="auto"/>
                <w:bottom w:val="none" w:sz="0" w:space="0" w:color="auto"/>
                <w:right w:val="none" w:sz="0" w:space="0" w:color="auto"/>
              </w:divBdr>
            </w:div>
          </w:divsChild>
        </w:div>
        <w:div w:id="1808889442">
          <w:marLeft w:val="0"/>
          <w:marRight w:val="0"/>
          <w:marTop w:val="0"/>
          <w:marBottom w:val="0"/>
          <w:divBdr>
            <w:top w:val="none" w:sz="0" w:space="0" w:color="auto"/>
            <w:left w:val="none" w:sz="0" w:space="0" w:color="auto"/>
            <w:bottom w:val="none" w:sz="0" w:space="0" w:color="auto"/>
            <w:right w:val="none" w:sz="0" w:space="0" w:color="auto"/>
          </w:divBdr>
          <w:divsChild>
            <w:div w:id="1620258128">
              <w:marLeft w:val="0"/>
              <w:marRight w:val="0"/>
              <w:marTop w:val="0"/>
              <w:marBottom w:val="0"/>
              <w:divBdr>
                <w:top w:val="none" w:sz="0" w:space="0" w:color="auto"/>
                <w:left w:val="none" w:sz="0" w:space="0" w:color="auto"/>
                <w:bottom w:val="none" w:sz="0" w:space="0" w:color="auto"/>
                <w:right w:val="none" w:sz="0" w:space="0" w:color="auto"/>
              </w:divBdr>
            </w:div>
          </w:divsChild>
        </w:div>
        <w:div w:id="1821338915">
          <w:marLeft w:val="0"/>
          <w:marRight w:val="0"/>
          <w:marTop w:val="0"/>
          <w:marBottom w:val="0"/>
          <w:divBdr>
            <w:top w:val="none" w:sz="0" w:space="0" w:color="auto"/>
            <w:left w:val="none" w:sz="0" w:space="0" w:color="auto"/>
            <w:bottom w:val="none" w:sz="0" w:space="0" w:color="auto"/>
            <w:right w:val="none" w:sz="0" w:space="0" w:color="auto"/>
          </w:divBdr>
          <w:divsChild>
            <w:div w:id="968779609">
              <w:marLeft w:val="0"/>
              <w:marRight w:val="0"/>
              <w:marTop w:val="0"/>
              <w:marBottom w:val="0"/>
              <w:divBdr>
                <w:top w:val="none" w:sz="0" w:space="0" w:color="auto"/>
                <w:left w:val="none" w:sz="0" w:space="0" w:color="auto"/>
                <w:bottom w:val="none" w:sz="0" w:space="0" w:color="auto"/>
                <w:right w:val="none" w:sz="0" w:space="0" w:color="auto"/>
              </w:divBdr>
            </w:div>
          </w:divsChild>
        </w:div>
        <w:div w:id="1913923208">
          <w:marLeft w:val="0"/>
          <w:marRight w:val="0"/>
          <w:marTop w:val="0"/>
          <w:marBottom w:val="0"/>
          <w:divBdr>
            <w:top w:val="none" w:sz="0" w:space="0" w:color="auto"/>
            <w:left w:val="none" w:sz="0" w:space="0" w:color="auto"/>
            <w:bottom w:val="none" w:sz="0" w:space="0" w:color="auto"/>
            <w:right w:val="none" w:sz="0" w:space="0" w:color="auto"/>
          </w:divBdr>
          <w:divsChild>
            <w:div w:id="1059019405">
              <w:marLeft w:val="0"/>
              <w:marRight w:val="0"/>
              <w:marTop w:val="0"/>
              <w:marBottom w:val="0"/>
              <w:divBdr>
                <w:top w:val="none" w:sz="0" w:space="0" w:color="auto"/>
                <w:left w:val="none" w:sz="0" w:space="0" w:color="auto"/>
                <w:bottom w:val="none" w:sz="0" w:space="0" w:color="auto"/>
                <w:right w:val="none" w:sz="0" w:space="0" w:color="auto"/>
              </w:divBdr>
            </w:div>
          </w:divsChild>
        </w:div>
        <w:div w:id="2030063350">
          <w:marLeft w:val="0"/>
          <w:marRight w:val="0"/>
          <w:marTop w:val="0"/>
          <w:marBottom w:val="0"/>
          <w:divBdr>
            <w:top w:val="none" w:sz="0" w:space="0" w:color="auto"/>
            <w:left w:val="none" w:sz="0" w:space="0" w:color="auto"/>
            <w:bottom w:val="none" w:sz="0" w:space="0" w:color="auto"/>
            <w:right w:val="none" w:sz="0" w:space="0" w:color="auto"/>
          </w:divBdr>
          <w:divsChild>
            <w:div w:id="68188058">
              <w:marLeft w:val="0"/>
              <w:marRight w:val="0"/>
              <w:marTop w:val="0"/>
              <w:marBottom w:val="0"/>
              <w:divBdr>
                <w:top w:val="none" w:sz="0" w:space="0" w:color="auto"/>
                <w:left w:val="none" w:sz="0" w:space="0" w:color="auto"/>
                <w:bottom w:val="none" w:sz="0" w:space="0" w:color="auto"/>
                <w:right w:val="none" w:sz="0" w:space="0" w:color="auto"/>
              </w:divBdr>
            </w:div>
          </w:divsChild>
        </w:div>
        <w:div w:id="2071153667">
          <w:marLeft w:val="0"/>
          <w:marRight w:val="0"/>
          <w:marTop w:val="0"/>
          <w:marBottom w:val="0"/>
          <w:divBdr>
            <w:top w:val="none" w:sz="0" w:space="0" w:color="auto"/>
            <w:left w:val="none" w:sz="0" w:space="0" w:color="auto"/>
            <w:bottom w:val="none" w:sz="0" w:space="0" w:color="auto"/>
            <w:right w:val="none" w:sz="0" w:space="0" w:color="auto"/>
          </w:divBdr>
          <w:divsChild>
            <w:div w:id="2130738528">
              <w:marLeft w:val="0"/>
              <w:marRight w:val="0"/>
              <w:marTop w:val="0"/>
              <w:marBottom w:val="0"/>
              <w:divBdr>
                <w:top w:val="none" w:sz="0" w:space="0" w:color="auto"/>
                <w:left w:val="none" w:sz="0" w:space="0" w:color="auto"/>
                <w:bottom w:val="none" w:sz="0" w:space="0" w:color="auto"/>
                <w:right w:val="none" w:sz="0" w:space="0" w:color="auto"/>
              </w:divBdr>
            </w:div>
          </w:divsChild>
        </w:div>
        <w:div w:id="2093502062">
          <w:marLeft w:val="0"/>
          <w:marRight w:val="0"/>
          <w:marTop w:val="0"/>
          <w:marBottom w:val="0"/>
          <w:divBdr>
            <w:top w:val="none" w:sz="0" w:space="0" w:color="auto"/>
            <w:left w:val="none" w:sz="0" w:space="0" w:color="auto"/>
            <w:bottom w:val="none" w:sz="0" w:space="0" w:color="auto"/>
            <w:right w:val="none" w:sz="0" w:space="0" w:color="auto"/>
          </w:divBdr>
          <w:divsChild>
            <w:div w:id="196584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907920">
      <w:bodyDiv w:val="1"/>
      <w:marLeft w:val="0"/>
      <w:marRight w:val="0"/>
      <w:marTop w:val="0"/>
      <w:marBottom w:val="0"/>
      <w:divBdr>
        <w:top w:val="none" w:sz="0" w:space="0" w:color="auto"/>
        <w:left w:val="none" w:sz="0" w:space="0" w:color="auto"/>
        <w:bottom w:val="none" w:sz="0" w:space="0" w:color="auto"/>
        <w:right w:val="none" w:sz="0" w:space="0" w:color="auto"/>
      </w:divBdr>
      <w:divsChild>
        <w:div w:id="215699698">
          <w:marLeft w:val="0"/>
          <w:marRight w:val="0"/>
          <w:marTop w:val="0"/>
          <w:marBottom w:val="0"/>
          <w:divBdr>
            <w:top w:val="none" w:sz="0" w:space="0" w:color="auto"/>
            <w:left w:val="none" w:sz="0" w:space="0" w:color="auto"/>
            <w:bottom w:val="none" w:sz="0" w:space="0" w:color="auto"/>
            <w:right w:val="none" w:sz="0" w:space="0" w:color="auto"/>
          </w:divBdr>
        </w:div>
        <w:div w:id="7984253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w3.org/TR/WCAG20/" TargetMode="External"/><Relationship Id="rId21" Type="http://schemas.openxmlformats.org/officeDocument/2006/relationships/hyperlink" Target="http://www.w3.org/TR/WCAG20/" TargetMode="External"/><Relationship Id="rId42" Type="http://schemas.openxmlformats.org/officeDocument/2006/relationships/hyperlink" Target="http://www.w3.org/TR/WCAG20/" TargetMode="External"/><Relationship Id="rId47" Type="http://schemas.openxmlformats.org/officeDocument/2006/relationships/hyperlink" Target="http://www.w3.org/TR/WCAG20/" TargetMode="External"/><Relationship Id="rId63" Type="http://schemas.openxmlformats.org/officeDocument/2006/relationships/hyperlink" Target="https://www.w3.org/TR/WCAG21/" TargetMode="External"/><Relationship Id="rId68" Type="http://schemas.openxmlformats.org/officeDocument/2006/relationships/hyperlink" Target="https://www.w3.org/TR/WCAG22/" TargetMode="External"/><Relationship Id="rId84" Type="http://schemas.openxmlformats.org/officeDocument/2006/relationships/hyperlink" Target="https://www.access-board.gov/ict/" TargetMode="External"/><Relationship Id="rId89" Type="http://schemas.openxmlformats.org/officeDocument/2006/relationships/hyperlink" Target="https://www.etsi.org/deliver/etsi_en/301500_301599/301549/03.02.01_60/en_301549v030201p.pdf" TargetMode="External"/><Relationship Id="rId16" Type="http://schemas.openxmlformats.org/officeDocument/2006/relationships/hyperlink" Target="https://www.etsi.org/deliver/etsi_en/301500_301599/301549/03.01.01_60/en_301549v030101p.pdf" TargetMode="External"/><Relationship Id="rId11" Type="http://schemas.openxmlformats.org/officeDocument/2006/relationships/hyperlink" Target="mailto:Accessibility@Anthology.com" TargetMode="External"/><Relationship Id="rId32" Type="http://schemas.openxmlformats.org/officeDocument/2006/relationships/hyperlink" Target="http://www.w3.org/TR/WCAG20/" TargetMode="External"/><Relationship Id="rId37" Type="http://schemas.openxmlformats.org/officeDocument/2006/relationships/hyperlink" Target="http://www.w3.org/TR/WCAG20/" TargetMode="External"/><Relationship Id="rId53" Type="http://schemas.openxmlformats.org/officeDocument/2006/relationships/hyperlink" Target="http://www.w3.org/TR/WCAG20/" TargetMode="External"/><Relationship Id="rId58" Type="http://schemas.openxmlformats.org/officeDocument/2006/relationships/hyperlink" Target="http://www.w3.org/TR/WCAG20/" TargetMode="External"/><Relationship Id="rId74" Type="http://schemas.openxmlformats.org/officeDocument/2006/relationships/hyperlink" Target="http://www.w3.org/TR/WCAG20/%22%20/l%20%22minimize-error-reversible" TargetMode="External"/><Relationship Id="rId79" Type="http://schemas.openxmlformats.org/officeDocument/2006/relationships/hyperlink" Target="https://www.access-board.gov/ict/" TargetMode="External"/><Relationship Id="rId102" Type="http://schemas.openxmlformats.org/officeDocument/2006/relationships/footer" Target="footer2.xml"/><Relationship Id="rId5" Type="http://schemas.openxmlformats.org/officeDocument/2006/relationships/numbering" Target="numbering.xml"/><Relationship Id="rId90" Type="http://schemas.openxmlformats.org/officeDocument/2006/relationships/hyperlink" Target="https://www.etsi.org/deliver/etsi_en/301500_301599/301549/03.02.01_60/en_301549v030201p.pdf" TargetMode="External"/><Relationship Id="rId95" Type="http://schemas.openxmlformats.org/officeDocument/2006/relationships/hyperlink" Target="https://www.etsi.org/deliver/etsi_en/301500_301599/301549/02.01.02_60/en_301549v020102p.pdf" TargetMode="External"/><Relationship Id="rId22" Type="http://schemas.openxmlformats.org/officeDocument/2006/relationships/hyperlink" Target="http://www.w3.org/TR/WCAG20/" TargetMode="External"/><Relationship Id="rId27" Type="http://schemas.openxmlformats.org/officeDocument/2006/relationships/hyperlink" Target="http://www.w3.org/TR/WCAG20/" TargetMode="External"/><Relationship Id="rId43" Type="http://schemas.openxmlformats.org/officeDocument/2006/relationships/hyperlink" Target="http://www.w3.org/TR/WCAG20/" TargetMode="External"/><Relationship Id="rId48" Type="http://schemas.openxmlformats.org/officeDocument/2006/relationships/hyperlink" Target="https://www.w3.org/TR/WCAG22/" TargetMode="External"/><Relationship Id="rId64" Type="http://schemas.openxmlformats.org/officeDocument/2006/relationships/hyperlink" Target="http://www.w3.org/TR/WCAG20/" TargetMode="External"/><Relationship Id="rId69" Type="http://schemas.openxmlformats.org/officeDocument/2006/relationships/hyperlink" Target="https://www.w3.org/TR/WCAG22/" TargetMode="External"/><Relationship Id="rId80" Type="http://schemas.openxmlformats.org/officeDocument/2006/relationships/hyperlink" Target="https://usc-word-edit.officeapps.live.com/we/wordeditorframe.aspx?ui=en-US&amp;rs=en-US&amp;wopisrc=https%3A%2F%2Fanthologyinc.sharepoint.com%2Fsites%2FAXTeam%2F_vti_bin%2Fwopi.ashx%2Ffiles%2F6610b98b02b34f11b4bfbe51c1c485a2&amp;wdenableroaming=1&amp;mscc=1&amp;hid=AAE287A1-1021-8000-2C5B-B61DF86B2CC2.0&amp;uih=sharepointcom&amp;wdlcid=en-US&amp;jsapi=1&amp;jsapiver=v2&amp;corrid=37ad64bd-aabd-5921-3ddf-072c8d29c9fa&amp;usid=37ad64bd-aabd-5921-3ddf-072c8d29c9fa&amp;newsession=1&amp;sftc=1&amp;uihit=docaspx&amp;muv=1&amp;cac=1&amp;sams=1&amp;mtf=1&amp;sfp=1&amp;sdp=1&amp;hch=1&amp;hwfh=1&amp;dchat=1&amp;sc=%7B%22pmo%22%3A%22https%3A%2F%2Fanthologyinc.sharepoint.com%22%2C%22pmshare%22%3Atrue%7D&amp;ctp=LeastProtected&amp;rct=Normal&amp;wdorigin=ItemsView&amp;wdhostclicktime=1741273549780&amp;csc=1&amp;instantedit=1&amp;wopicomplete=1&amp;wdredirectionreason=Unified_SingleFlush" TargetMode="External"/><Relationship Id="rId85" Type="http://schemas.openxmlformats.org/officeDocument/2006/relationships/hyperlink" Target="https://www.access-board.gov/ict/" TargetMode="External"/><Relationship Id="rId12" Type="http://schemas.openxmlformats.org/officeDocument/2006/relationships/hyperlink" Target="http://www.w3.org/TR/2008/REC-WCAG20-20081211" TargetMode="External"/><Relationship Id="rId17" Type="http://schemas.openxmlformats.org/officeDocument/2006/relationships/hyperlink" Target="https://www.etsi.org/deliver/etsi_en/301500_301599/301549/03.02.01_60/en_301549v030201p.pdf" TargetMode="External"/><Relationship Id="rId33" Type="http://schemas.openxmlformats.org/officeDocument/2006/relationships/hyperlink" Target="http://www.w3.org/TR/WCAG20/" TargetMode="External"/><Relationship Id="rId38" Type="http://schemas.openxmlformats.org/officeDocument/2006/relationships/hyperlink" Target="https://www.w3.org/TR/WCAG21/" TargetMode="External"/><Relationship Id="rId59" Type="http://schemas.openxmlformats.org/officeDocument/2006/relationships/hyperlink" Target="http://www.w3.org/TR/WCAG20/" TargetMode="External"/><Relationship Id="rId103" Type="http://schemas.openxmlformats.org/officeDocument/2006/relationships/fontTable" Target="fontTable.xml"/><Relationship Id="rId20" Type="http://schemas.openxmlformats.org/officeDocument/2006/relationships/hyperlink" Target="http://www.w3.org/TR/WCAG20/" TargetMode="External"/><Relationship Id="rId41" Type="http://schemas.openxmlformats.org/officeDocument/2006/relationships/hyperlink" Target="https://www.w3.org/TR/WCAG21/" TargetMode="External"/><Relationship Id="rId54" Type="http://schemas.openxmlformats.org/officeDocument/2006/relationships/hyperlink" Target="http://www.w3.org/TR/WCAG20/" TargetMode="External"/><Relationship Id="rId62" Type="http://schemas.openxmlformats.org/officeDocument/2006/relationships/hyperlink" Target="https://www.w3.org/TR/WCAG21/" TargetMode="External"/><Relationship Id="rId70" Type="http://schemas.openxmlformats.org/officeDocument/2006/relationships/hyperlink" Target="http://www.w3.org/TR/WCAG20/" TargetMode="External"/><Relationship Id="rId75" Type="http://schemas.openxmlformats.org/officeDocument/2006/relationships/hyperlink" Target="https://www.w3.org/TR/WCAG22/%22%20/l%20%22accessible-authentication-minimum" TargetMode="External"/><Relationship Id="rId83" Type="http://schemas.openxmlformats.org/officeDocument/2006/relationships/hyperlink" Target="https://www.access-board.gov/ict/" TargetMode="External"/><Relationship Id="rId88" Type="http://schemas.openxmlformats.org/officeDocument/2006/relationships/hyperlink" Target="https://www.etsi.org/deliver/etsi_en/301500_301599/301549/03.02.01_60/en_301549v030201p.pdf" TargetMode="External"/><Relationship Id="rId91" Type="http://schemas.openxmlformats.org/officeDocument/2006/relationships/hyperlink" Target="https://www.etsi.org/deliver/etsi_en/301500_301599/301549/03.02.01_60/en_301549v030201p.pdf" TargetMode="External"/><Relationship Id="rId96" Type="http://schemas.openxmlformats.org/officeDocument/2006/relationships/hyperlink" Target="https://usc-word-edit.officeapps.live.com/we/wordeditorframe.aspx?ui=en-US&amp;rs=en-US&amp;wopisrc=https%3A%2F%2Fanthologyinc.sharepoint.com%2Fsites%2FAXTeam%2F_vti_bin%2Fwopi.ashx%2Ffiles%2F86f0763ae62e4ff6a87a583789ba6ab0&amp;wdenableroaming=1&amp;mscc=1&amp;hid=E474CDA1-0051-A000-5071-54F3B5AD033E.0&amp;uih=sharepointcom&amp;wdlcid=en-US&amp;jsapi=1&amp;jsapiver=v2&amp;corrid=9a6e6311-ebda-af0a-78bc-055385b08e10&amp;usid=9a6e6311-ebda-af0a-78bc-055385b08e10&amp;newsession=1&amp;sftc=1&amp;uihit=docaspx&amp;muv=1&amp;ats=PairwiseBroker&amp;cac=1&amp;sams=1&amp;mtf=1&amp;sfp=1&amp;sdp=1&amp;hch=1&amp;hwfh=1&amp;dchat=1&amp;sc=%7B%22pmo%22%3A%22https%3A%2F%2Fanthologyinc.sharepoint.com%22%2C%22pmshare%22%3Atrue%7D&amp;ctp=LeastProtected&amp;rct=Normal&amp;wdorigin=Other&amp;afdflight=17&amp;csiro=1&amp;instantedit=1&amp;wopicomplete=1&amp;wdredirectionreason=Unified_SingleFlush"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access-board.gov/ict/" TargetMode="External"/><Relationship Id="rId23" Type="http://schemas.openxmlformats.org/officeDocument/2006/relationships/hyperlink" Target="http://www.w3.org/TR/WCAG20/" TargetMode="External"/><Relationship Id="rId28" Type="http://schemas.openxmlformats.org/officeDocument/2006/relationships/hyperlink" Target="http://www.w3.org/TR/WCAG20/" TargetMode="External"/><Relationship Id="rId36" Type="http://schemas.openxmlformats.org/officeDocument/2006/relationships/hyperlink" Target="http://www.w3.org/TR/WCAG20/" TargetMode="External"/><Relationship Id="rId49" Type="http://schemas.openxmlformats.org/officeDocument/2006/relationships/hyperlink" Target="http://www.w3.org/TR/WCAG20/" TargetMode="External"/><Relationship Id="rId57" Type="http://schemas.openxmlformats.org/officeDocument/2006/relationships/hyperlink" Target="http://www.w3.org/TR/WCAG20/" TargetMode="External"/><Relationship Id="rId106" Type="http://schemas.microsoft.com/office/2020/10/relationships/intelligence" Target="intelligence2.xml"/><Relationship Id="rId10" Type="http://schemas.openxmlformats.org/officeDocument/2006/relationships/endnotes" Target="endnotes.xml"/><Relationship Id="rId31" Type="http://schemas.openxmlformats.org/officeDocument/2006/relationships/hyperlink" Target="http://www.w3.org/TR/WCAG20/" TargetMode="External"/><Relationship Id="rId44" Type="http://schemas.openxmlformats.org/officeDocument/2006/relationships/hyperlink" Target="http://www.w3.org/TR/WCAG20/" TargetMode="External"/><Relationship Id="rId52" Type="http://schemas.openxmlformats.org/officeDocument/2006/relationships/hyperlink" Target="http://www.w3.org/TR/WCAG20/" TargetMode="External"/><Relationship Id="rId60" Type="http://schemas.openxmlformats.org/officeDocument/2006/relationships/hyperlink" Target="https://www.w3.org/TR/WCAG21/" TargetMode="External"/><Relationship Id="rId65" Type="http://schemas.openxmlformats.org/officeDocument/2006/relationships/hyperlink" Target="http://www.w3.org/TR/WCAG20/" TargetMode="External"/><Relationship Id="rId73" Type="http://schemas.openxmlformats.org/officeDocument/2006/relationships/hyperlink" Target="http://www.w3.org/TR/WCAG20/" TargetMode="External"/><Relationship Id="rId78" Type="http://schemas.openxmlformats.org/officeDocument/2006/relationships/hyperlink" Target="https://www.access-board.gov/ict/" TargetMode="External"/><Relationship Id="rId81" Type="http://schemas.openxmlformats.org/officeDocument/2006/relationships/hyperlink" Target="https://www.access-board.gov/ict/" TargetMode="External"/><Relationship Id="rId86" Type="http://schemas.openxmlformats.org/officeDocument/2006/relationships/hyperlink" Target="https://www.access-board.gov/ict/" TargetMode="External"/><Relationship Id="rId94" Type="http://schemas.openxmlformats.org/officeDocument/2006/relationships/hyperlink" Target="https://www.etsi.org/deliver/etsi_en/301500_301599/301549/03.02.01_60/en_301549v030201p.pdf" TargetMode="External"/><Relationship Id="rId99" Type="http://schemas.openxmlformats.org/officeDocument/2006/relationships/header" Target="header1.xml"/><Relationship Id="rId10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w3.org/TR/WCAG21" TargetMode="External"/><Relationship Id="rId18" Type="http://schemas.openxmlformats.org/officeDocument/2006/relationships/hyperlink" Target="https://www.w3.org/TR/WCAG20/" TargetMode="External"/><Relationship Id="rId39" Type="http://schemas.openxmlformats.org/officeDocument/2006/relationships/hyperlink" Target="https://www.w3.org/TR/WCAG21/" TargetMode="External"/><Relationship Id="rId34" Type="http://schemas.openxmlformats.org/officeDocument/2006/relationships/hyperlink" Target="http://www.w3.org/TR/WCAG20/" TargetMode="External"/><Relationship Id="rId50" Type="http://schemas.openxmlformats.org/officeDocument/2006/relationships/hyperlink" Target="https://www.w3.org/WAI/WCAG20/errata/" TargetMode="External"/><Relationship Id="rId55" Type="http://schemas.openxmlformats.org/officeDocument/2006/relationships/hyperlink" Target="https://www.w3.org/TR/WCAG21/" TargetMode="External"/><Relationship Id="rId76" Type="http://schemas.openxmlformats.org/officeDocument/2006/relationships/hyperlink" Target="https://www.w3.org/TR/WCAG21/" TargetMode="External"/><Relationship Id="rId97" Type="http://schemas.openxmlformats.org/officeDocument/2006/relationships/hyperlink" Target="https://usc-word-edit.officeapps.live.com/we/wordeditorframe.aspx?ui=en-US&amp;rs=en-US&amp;wopisrc=https%3A%2F%2Fanthologyinc.sharepoint.com%2Fsites%2FAXTeam%2F_vti_bin%2Fwopi.ashx%2Ffiles%2F86f0763ae62e4ff6a87a583789ba6ab0&amp;wdenableroaming=1&amp;mscc=1&amp;hid=E474CDA1-0051-A000-5071-54F3B5AD033E.0&amp;uih=sharepointcom&amp;wdlcid=en-US&amp;jsapi=1&amp;jsapiver=v2&amp;corrid=9a6e6311-ebda-af0a-78bc-055385b08e10&amp;usid=9a6e6311-ebda-af0a-78bc-055385b08e10&amp;newsession=1&amp;sftc=1&amp;uihit=docaspx&amp;muv=1&amp;ats=PairwiseBroker&amp;cac=1&amp;sams=1&amp;mtf=1&amp;sfp=1&amp;sdp=1&amp;hch=1&amp;hwfh=1&amp;dchat=1&amp;sc=%7B%22pmo%22%3A%22https%3A%2F%2Fanthologyinc.sharepoint.com%22%2C%22pmshare%22%3Atrue%7D&amp;ctp=LeastProtected&amp;rct=Normal&amp;wdorigin=Other&amp;afdflight=17&amp;csiro=1&amp;instantedit=1&amp;wopicomplete=1&amp;wdredirectionreason=Unified_SingleFlush" TargetMode="External"/><Relationship Id="rId104"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www.w3.org/TR/WCAG20/" TargetMode="External"/><Relationship Id="rId92" Type="http://schemas.openxmlformats.org/officeDocument/2006/relationships/hyperlink" Target="https://www.etsi.org/deliver/etsi_en/301500_301599/301549/03.02.01_60/en_301549v030201p.pdf" TargetMode="External"/><Relationship Id="rId2" Type="http://schemas.openxmlformats.org/officeDocument/2006/relationships/customXml" Target="../customXml/item2.xml"/><Relationship Id="rId29" Type="http://schemas.openxmlformats.org/officeDocument/2006/relationships/hyperlink" Target="http://www.w3.org/TR/WCAG20/" TargetMode="External"/><Relationship Id="rId24" Type="http://schemas.openxmlformats.org/officeDocument/2006/relationships/hyperlink" Target="http://www.w3.org/TR/WCAG20/" TargetMode="External"/><Relationship Id="rId40" Type="http://schemas.openxmlformats.org/officeDocument/2006/relationships/hyperlink" Target="https://www.w3.org/TR/WCAG21/" TargetMode="External"/><Relationship Id="rId45" Type="http://schemas.openxmlformats.org/officeDocument/2006/relationships/hyperlink" Target="https://www.w3.org/TR/WCAG22/" TargetMode="External"/><Relationship Id="rId66" Type="http://schemas.openxmlformats.org/officeDocument/2006/relationships/hyperlink" Target="http://www.w3.org/TR/WCAG20/" TargetMode="External"/><Relationship Id="rId87" Type="http://schemas.openxmlformats.org/officeDocument/2006/relationships/hyperlink" Target="https://www.etsi.org/deliver/etsi_en/301500_301599/301549/03.02.01_60/en_301549v030201p.pdf" TargetMode="External"/><Relationship Id="rId61" Type="http://schemas.openxmlformats.org/officeDocument/2006/relationships/hyperlink" Target="https://www.w3.org/TR/WCAG21/" TargetMode="External"/><Relationship Id="rId82" Type="http://schemas.openxmlformats.org/officeDocument/2006/relationships/hyperlink" Target="https://www.access-board.gov/ict/" TargetMode="External"/><Relationship Id="rId19" Type="http://schemas.openxmlformats.org/officeDocument/2006/relationships/hyperlink" Target="http://www.w3.org/TR/WCAG20/" TargetMode="External"/><Relationship Id="rId14" Type="http://schemas.openxmlformats.org/officeDocument/2006/relationships/hyperlink" Target="https://www.w3.org/TR/WCAG22/" TargetMode="External"/><Relationship Id="rId30" Type="http://schemas.openxmlformats.org/officeDocument/2006/relationships/hyperlink" Target="https://www.w3.org/TR/WCAG21/" TargetMode="External"/><Relationship Id="rId35" Type="http://schemas.openxmlformats.org/officeDocument/2006/relationships/hyperlink" Target="http://www.w3.org/TR/WCAG20/" TargetMode="External"/><Relationship Id="rId56" Type="http://schemas.openxmlformats.org/officeDocument/2006/relationships/hyperlink" Target="https://www.w3.org/TR/WCAG21/" TargetMode="External"/><Relationship Id="rId77" Type="http://schemas.openxmlformats.org/officeDocument/2006/relationships/hyperlink" Target="https://www.access-board.gov/ict/" TargetMode="External"/><Relationship Id="rId100" Type="http://schemas.openxmlformats.org/officeDocument/2006/relationships/footer" Target="footer1.xml"/><Relationship Id="rId105" Type="http://schemas.microsoft.com/office/2019/05/relationships/documenttasks" Target="documenttasks/documenttasks1.xml"/><Relationship Id="rId8" Type="http://schemas.openxmlformats.org/officeDocument/2006/relationships/webSettings" Target="webSettings.xml"/><Relationship Id="rId51" Type="http://schemas.openxmlformats.org/officeDocument/2006/relationships/hyperlink" Target="https://www.w3.org/WAI/WCAG21/errata/" TargetMode="External"/><Relationship Id="rId72" Type="http://schemas.openxmlformats.org/officeDocument/2006/relationships/hyperlink" Target="http://www.w3.org/TR/WCAG20/" TargetMode="External"/><Relationship Id="rId93" Type="http://schemas.openxmlformats.org/officeDocument/2006/relationships/hyperlink" Target="https://www.etsi.org/deliver/etsi_en/301500_301599/301549/03.02.01_60/en_301549v030201p.pdf" TargetMode="External"/><Relationship Id="rId98" Type="http://schemas.openxmlformats.org/officeDocument/2006/relationships/hyperlink" Target="https://www.etsi.org/deliver/etsi_en/301500_301599/301549/02.01.02_60/en_301549v020102p.pdf" TargetMode="External"/><Relationship Id="rId3" Type="http://schemas.openxmlformats.org/officeDocument/2006/relationships/customXml" Target="../customXml/item3.xml"/><Relationship Id="rId25" Type="http://schemas.openxmlformats.org/officeDocument/2006/relationships/hyperlink" Target="http://www.w3.org/TR/WCAG20/" TargetMode="External"/><Relationship Id="rId46" Type="http://schemas.openxmlformats.org/officeDocument/2006/relationships/hyperlink" Target="http://www.w3.org/TR/WCAG20/" TargetMode="External"/><Relationship Id="rId67" Type="http://schemas.openxmlformats.org/officeDocument/2006/relationships/hyperlink" Target="https://www.w3.org/TR/WCAG22/" TargetMode="External"/></Relationships>
</file>

<file path=word/documenttasks/documenttasks1.xml><?xml version="1.0" encoding="utf-8"?>
<t:Tasks xmlns:t="http://schemas.microsoft.com/office/tasks/2019/documenttasks" xmlns:oel="http://schemas.microsoft.com/office/2019/extlst">
  <t:Task id="{9E1D99B1-A66A-9747-9C5E-7FFFCEA8B92D}">
    <t:Anchor>
      <t:Comment id="278161222"/>
    </t:Anchor>
    <t:History>
      <t:Event id="{06418C04-599F-634A-8E6C-0F5B7A666545}" time="2025-10-13T16:34:47.956Z">
        <t:Attribution userId="S::Wade.Weichel@anthology.com::ecf1dddb-d08c-4042-8d60-caa10291ca79" userProvider="AD" userName="Wade Weichel"/>
        <t:Anchor>
          <t:Comment id="278161222"/>
        </t:Anchor>
        <t:Create/>
      </t:Event>
      <t:Event id="{B6225D04-A2A9-D04D-8105-E7B0EFD83B92}" time="2025-10-13T16:34:47.956Z">
        <t:Attribution userId="S::Wade.Weichel@anthology.com::ecf1dddb-d08c-4042-8d60-caa10291ca79" userProvider="AD" userName="Wade Weichel"/>
        <t:Anchor>
          <t:Comment id="278161222"/>
        </t:Anchor>
        <t:Assign userId="S::Sarah.Kee@anthology.com::1c119aa2-fd4f-4394-88ff-f45385aaab5c" userProvider="AD" userName="Sarah Kee"/>
      </t:Event>
      <t:Event id="{DD352B8C-1417-0F45-9BB4-49BD65D8F200}" time="2025-10-13T16:34:47.956Z">
        <t:Attribution userId="S::Wade.Weichel@anthology.com::ecf1dddb-d08c-4042-8d60-caa10291ca79" userProvider="AD" userName="Wade Weichel"/>
        <t:Anchor>
          <t:Comment id="278161222"/>
        </t:Anchor>
        <t:SetTitle title="@Sarah Kee - As I recall, we’d agreed to remove this one. It is possible to access the message with keyboard, but you select something different that what you’d tried during testing. The team is going to look at usability from a future enhancement…"/>
      </t:Event>
    </t:History>
  </t:Task>
</t:Tasks>
</file>

<file path=word/theme/theme1.xml><?xml version="1.0" encoding="utf-8"?>
<a:theme xmlns:a="http://schemas.openxmlformats.org/drawingml/2006/main" name="Office Theme">
  <a:themeElements>
    <a:clrScheme name="Custom 4">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561A7BCB01F7842BCAA714BF2FC1F97" ma:contentTypeVersion="13" ma:contentTypeDescription="Create a new document." ma:contentTypeScope="" ma:versionID="8483d39bad0c1c1982c4c14b4338bc6a">
  <xsd:schema xmlns:xsd="http://www.w3.org/2001/XMLSchema" xmlns:xs="http://www.w3.org/2001/XMLSchema" xmlns:p="http://schemas.microsoft.com/office/2006/metadata/properties" xmlns:ns2="e1716ae5-ccde-4f4a-a2f2-ff5a4cd54519" xmlns:ns3="9e51dcaa-197a-45f3-a569-2165e4730818" targetNamespace="http://schemas.microsoft.com/office/2006/metadata/properties" ma:root="true" ma:fieldsID="48ba9ee4698b4be2ec70dda5416ee03d" ns2:_="" ns3:_="">
    <xsd:import namespace="e1716ae5-ccde-4f4a-a2f2-ff5a4cd54519"/>
    <xsd:import namespace="9e51dcaa-197a-45f3-a569-2165e47308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Notes" minOccurs="0"/>
                <xsd:element ref="ns2:NumberofDocume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16ae5-ccde-4f4a-a2f2-ff5a4cd54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otes" ma:index="14" nillable="true" ma:displayName="Notes" ma:description="This column will contain relevant notes for each product." ma:format="Dropdown" ma:internalName="Notes">
      <xsd:simpleType>
        <xsd:restriction base="dms:Note">
          <xsd:maxLength value="255"/>
        </xsd:restriction>
      </xsd:simpleType>
    </xsd:element>
    <xsd:element name="NumberofDocuments" ma:index="15" nillable="true" ma:displayName="Number of Documents" ma:decimals="0" ma:description="How many ACRs associated with the product" ma:format="Dropdown" ma:internalName="NumberofDocuments" ma:percentage="FALSE">
      <xsd:simpleType>
        <xsd:restriction base="dms:Number"/>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51dcaa-197a-45f3-a569-2165e47308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tes xmlns="e1716ae5-ccde-4f4a-a2f2-ff5a4cd54519" xsi:nil="true"/>
    <NumberofDocuments xmlns="e1716ae5-ccde-4f4a-a2f2-ff5a4cd54519" xsi:nil="true"/>
  </documentManagement>
</p:properties>
</file>

<file path=customXml/itemProps1.xml><?xml version="1.0" encoding="utf-8"?>
<ds:datastoreItem xmlns:ds="http://schemas.openxmlformats.org/officeDocument/2006/customXml" ds:itemID="{F1F58711-C8A6-4CB7-8B93-DD30A7743FDE}">
  <ds:schemaRefs>
    <ds:schemaRef ds:uri="http://schemas.openxmlformats.org/officeDocument/2006/bibliography"/>
  </ds:schemaRefs>
</ds:datastoreItem>
</file>

<file path=customXml/itemProps2.xml><?xml version="1.0" encoding="utf-8"?>
<ds:datastoreItem xmlns:ds="http://schemas.openxmlformats.org/officeDocument/2006/customXml" ds:itemID="{237410F8-A237-479E-98FA-E40B0B5E06A7}">
  <ds:schemaRefs>
    <ds:schemaRef ds:uri="http://schemas.microsoft.com/sharepoint/v3/contenttype/forms"/>
  </ds:schemaRefs>
</ds:datastoreItem>
</file>

<file path=customXml/itemProps3.xml><?xml version="1.0" encoding="utf-8"?>
<ds:datastoreItem xmlns:ds="http://schemas.openxmlformats.org/officeDocument/2006/customXml" ds:itemID="{0C6F7A46-1AF1-40F8-9A80-79DEF2788DD4}"/>
</file>

<file path=customXml/itemProps4.xml><?xml version="1.0" encoding="utf-8"?>
<ds:datastoreItem xmlns:ds="http://schemas.openxmlformats.org/officeDocument/2006/customXml" ds:itemID="{C4B5A7D9-64E0-4705-B1D9-90C186DC83F7}">
  <ds:schemaRefs>
    <ds:schemaRef ds:uri="http://schemas.microsoft.com/office/2006/metadata/properties"/>
    <ds:schemaRef ds:uri="http://schemas.microsoft.com/office/infopath/2007/PartnerControls"/>
    <ds:schemaRef ds:uri="1efcefd2-31f4-4af5-bcfb-3df1d03349fa"/>
    <ds:schemaRef ds:uri="0ee4ce83-d952-4e87-8389-4441366c5daf"/>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36</Pages>
  <Words>8050</Words>
  <Characters>45890</Characters>
  <Application>Microsoft Office Word</Application>
  <DocSecurity>0</DocSecurity>
  <Lines>382</Lines>
  <Paragraphs>107</Paragraphs>
  <ScaleCrop>false</ScaleCrop>
  <Company/>
  <LinksUpToDate>false</LinksUpToDate>
  <CharactersWithSpaces>53833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Kee</dc:creator>
  <cp:keywords/>
  <dc:description/>
  <cp:lastModifiedBy>Wade Weichel</cp:lastModifiedBy>
  <cp:revision>200</cp:revision>
  <dcterms:created xsi:type="dcterms:W3CDTF">2024-08-28T01:55:00Z</dcterms:created>
  <dcterms:modified xsi:type="dcterms:W3CDTF">2026-11-03T23:53:00Z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0x0101000561A7BCB01F7842BCAA714BF2FC1F97</vt:lpwstr>
  </property>
  <property fmtid="{D5CDD505-2E9C-101B-9397-08002B2CF9AE}" pid="3" name="MediaServiceImageTags">
    <vt:lpwstr/>
  </property>
  <property fmtid="{D5CDD505-2E9C-101B-9397-08002B2CF9AE}" pid="4" name="docLang">
    <vt:lpwstr>en</vt:lpwstr>
  </property>
</Properties>
</file>